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5F" w:rsidRPr="00862625" w:rsidRDefault="00B8015F" w:rsidP="00B8015F">
      <w:pPr>
        <w:shd w:val="clear" w:color="auto" w:fill="FFFFFF"/>
        <w:spacing w:before="272" w:after="136" w:line="240" w:lineRule="auto"/>
        <w:jc w:val="center"/>
        <w:outlineLvl w:val="3"/>
        <w:rPr>
          <w:rFonts w:ascii="Tahoma" w:eastAsia="Times New Roman" w:hAnsi="Tahoma" w:cs="Tahoma"/>
          <w:color w:val="000000"/>
          <w:sz w:val="27"/>
          <w:szCs w:val="27"/>
        </w:rPr>
      </w:pPr>
      <w:r w:rsidRPr="00862625">
        <w:rPr>
          <w:rFonts w:ascii="Tahoma" w:eastAsia="Times New Roman" w:hAnsi="Tahoma" w:cs="Tahoma"/>
          <w:b/>
          <w:bCs/>
          <w:color w:val="0000FF"/>
          <w:sz w:val="27"/>
        </w:rPr>
        <w:t>Памятка для родителей по антитеррористической безопасности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b/>
          <w:bCs/>
          <w:color w:val="000000"/>
        </w:rPr>
        <w:t>Терроризм</w:t>
      </w:r>
      <w:r w:rsidRPr="00862625">
        <w:rPr>
          <w:rFonts w:ascii="Tahoma" w:eastAsia="Times New Roman" w:hAnsi="Tahoma" w:cs="Tahoma"/>
          <w:color w:val="000000"/>
        </w:rPr>
        <w:t> — это боль, одинаковая для всех. К сожалению, угроза терактов существует, и лучше всего быть к ней готовым.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Цель данных рекомендаций — помочь гражданам правильно ориентироваться и действовать в экстремальных и чрезвычайных ситуациях, а также обеспечить создание условий, способствующих расследованию преступлений.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Любой человек должен точно представлять свое поведение и действия в экстремальных ситуациях, психологически быть готовым к самозащите: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1. Обращайте внимание на подозрительных людей, предметы, на любые подозрительные мелочи. Сообщайте обо всем подозрительном сотрудникам правоохранительных органов.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2. Особенно остерегайтесь людей, одетых явно не по сезону (если вы видите летом человека, одетого в плащ или толстую куртку — будьте внимательны — под такой одеждой террористы чаще всего прячут бомбы, лучше всего держаться от него подальше и обратить на него внимание сотрудников правоохранительных органов).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3. Остерегайтесь людей с большими сумками и чемоданами, особенно, если они находятся в месте, не подходящем для такой поклажи.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4. Будьте внимательны, постарайтесь запомнить приметы подозрительных людей, отличительные черты их лиц, одежду, имена, клички, возможные шрамы и татуировки, особенности речи и манеры поведения и т.д., не пытайтесь их останавливать сами — вы можете стать их первой жертвой.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5. Старайтесь удалиться на максимальное расстояние от тех, кто ведет себя неадекватно, нервозно, испуганно, оглядываясь, проверяя что-то в одежде или в багаже.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6. Если вы не можете удалиться от подозрительного человека, следите за мимикой его лица (специалисты утверждают, что преступник, готовящийся к теракту, обычно выглядит чрезвычайно сосредоточено, губы плотно сжаты, либо медленно двигаются, как — будто читая молитву).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7. Никогда не принимайте от незнакомцев пакеты и сумки, не оставляйте свои сумки без присмотра.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8. Ознакомьтесь с планом эвакуации, узнайте, где находятся резервные выходы из здания.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9. Если произошел взрыв, пожар, вы слышите сильный шум и крики — немедленно приступайте к эвакуации. Предупредите об этом соседей, возьмите с собой документы и деньги. Помещение покидайте организованно. Возвращайтесь в покинутое помещение только после разрешения ответственных лиц.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10. Получив сообщение от руководства или правоохранительных органов о начале эвакуации, соблюдайте спокойствие и четко выполняйте их команды.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r w:rsidRPr="00862625">
        <w:rPr>
          <w:rFonts w:ascii="Tahoma" w:eastAsia="Times New Roman" w:hAnsi="Tahoma" w:cs="Tahoma"/>
          <w:color w:val="000000"/>
        </w:rPr>
        <w:t>11. Старайтесь не поддаваться панике, что бы ни произошло.</w:t>
      </w:r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862625">
        <w:rPr>
          <w:rFonts w:ascii="Tahoma" w:eastAsia="Times New Roman" w:hAnsi="Tahoma" w:cs="Tahoma"/>
          <w:b/>
          <w:bCs/>
          <w:i/>
          <w:iCs/>
          <w:color w:val="000000"/>
        </w:rPr>
        <w:t>Правовую основу</w:t>
      </w:r>
      <w:r w:rsidRPr="00862625">
        <w:rPr>
          <w:rFonts w:ascii="Tahoma" w:eastAsia="Times New Roman" w:hAnsi="Tahoma" w:cs="Tahoma"/>
          <w:color w:val="000000"/>
        </w:rPr>
        <w:t xml:space="preserve"> противодействия терроризму составляют Конституция Российской Федерации, общепризнанные принципы и нормы международного права, международные договоры Российской Федерации, настоящий Федеральный закон и другие федеральные законы, нормативные правовые акты Президента Российской Федерации, нормативные правовые акты Правительства Российской Федерации, а также принимаемые </w:t>
      </w:r>
      <w:r w:rsidRPr="00862625">
        <w:rPr>
          <w:rFonts w:ascii="Tahoma" w:eastAsia="Times New Roman" w:hAnsi="Tahoma" w:cs="Tahoma"/>
          <w:color w:val="000000"/>
        </w:rPr>
        <w:lastRenderedPageBreak/>
        <w:t>в соответствии с ними нормативные правовые акты других федеральных органов государственной власти.</w:t>
      </w:r>
      <w:proofErr w:type="gramEnd"/>
    </w:p>
    <w:p w:rsidR="00B8015F" w:rsidRPr="00862625" w:rsidRDefault="00B8015F" w:rsidP="00B8015F">
      <w:pPr>
        <w:shd w:val="clear" w:color="auto" w:fill="FFFFFF"/>
        <w:spacing w:before="190" w:after="190" w:line="240" w:lineRule="auto"/>
        <w:rPr>
          <w:rFonts w:ascii="Tahoma" w:eastAsia="Times New Roman" w:hAnsi="Tahoma" w:cs="Tahoma"/>
          <w:color w:val="000000"/>
        </w:rPr>
      </w:pPr>
      <w:proofErr w:type="gramStart"/>
      <w:r w:rsidRPr="00862625">
        <w:rPr>
          <w:rFonts w:ascii="Tahoma" w:eastAsia="Times New Roman" w:hAnsi="Tahoma" w:cs="Tahoma"/>
          <w:b/>
          <w:bCs/>
          <w:i/>
          <w:iCs/>
          <w:color w:val="000000"/>
        </w:rPr>
        <w:t>Терроризм </w:t>
      </w:r>
      <w:r w:rsidRPr="00862625">
        <w:rPr>
          <w:rFonts w:ascii="Tahoma" w:eastAsia="Times New Roman" w:hAnsi="Tahoma" w:cs="Tahoma"/>
          <w:color w:val="000000"/>
        </w:rPr>
        <w:t>— это насилие или угроза его применения в отношении физических лиц или организаций, а также уничтожение (повреждение) или угроза уничтожения (повреждения) имущества и 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 целях нарушения общественной безопасности, устрашения населения или оказания воздействия на принятие органами власти решений, выгодных террористам, или удовлетворения</w:t>
      </w:r>
      <w:proofErr w:type="gramEnd"/>
      <w:r w:rsidRPr="00862625">
        <w:rPr>
          <w:rFonts w:ascii="Tahoma" w:eastAsia="Times New Roman" w:hAnsi="Tahoma" w:cs="Tahoma"/>
          <w:color w:val="000000"/>
        </w:rPr>
        <w:t xml:space="preserve"> их неправомерных имущественных и (или) иных интересов; посягательство на жизнь государственного или общественного деятеля, совершенное в целях прекращения его государственной или иной политической деятельности либо из мести за такую деятельность; нападение на представителя иностранного государства или сотрудника международной организации, пользующихся международной защитой, а равно на служебные помещения либо транспортные средства лиц, пользующихся международной защитой, если это деяние совершено в целях провокации войны или осложнения международных отношений.</w:t>
      </w:r>
      <w:r w:rsidRPr="00862625">
        <w:rPr>
          <w:rFonts w:ascii="Tahoma" w:eastAsia="Times New Roman" w:hAnsi="Tahoma" w:cs="Tahoma"/>
          <w:color w:val="000000"/>
        </w:rPr>
        <w:br/>
        <w:t>История показывает, что насилие, вызывающее тревогу, страх и состояние беспомощности, к сожалению, является неотъемлемым атрибутом общественной жизни. Формы проявления его чрезвычайно разнообразны; от угроз и принуждения до уничтожения людей. Страх перед насилием является мощным средством, которым нередко пользуются не в только отдельные личности, но и группировки, партии, народы и даже государства целом.</w:t>
      </w:r>
    </w:p>
    <w:p w:rsidR="005538C9" w:rsidRDefault="005538C9"/>
    <w:sectPr w:rsidR="0055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015F"/>
    <w:rsid w:val="005538C9"/>
    <w:rsid w:val="00B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СКУД</dc:creator>
  <cp:keywords/>
  <dc:description/>
  <cp:lastModifiedBy>СКУД</cp:lastModifiedBy>
  <cp:revision>2</cp:revision>
  <dcterms:created xsi:type="dcterms:W3CDTF">2023-07-05T00:20:00Z</dcterms:created>
  <dcterms:modified xsi:type="dcterms:W3CDTF">2023-07-05T00:21:00Z</dcterms:modified>
</cp:coreProperties>
</file>