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019" w:rsidRPr="000B4C86" w:rsidRDefault="000C7019" w:rsidP="000E72C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C86">
        <w:rPr>
          <w:rFonts w:ascii="Times New Roman" w:hAnsi="Times New Roman" w:cs="Times New Roman"/>
          <w:b/>
          <w:bCs/>
          <w:sz w:val="28"/>
          <w:szCs w:val="28"/>
        </w:rPr>
        <w:t>муниципально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бюджетное 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общеобразовательно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</w:p>
    <w:p w:rsidR="000C7019" w:rsidRDefault="000C7019" w:rsidP="000E72C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4C86">
        <w:rPr>
          <w:rFonts w:ascii="Times New Roman" w:hAnsi="Times New Roman" w:cs="Times New Roman"/>
          <w:b/>
          <w:bCs/>
          <w:sz w:val="28"/>
          <w:szCs w:val="28"/>
        </w:rPr>
        <w:t>средн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яя 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b/>
          <w:bCs/>
          <w:sz w:val="28"/>
          <w:szCs w:val="28"/>
        </w:rPr>
        <w:t>ая школа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 xml:space="preserve"> № 1</w:t>
      </w:r>
    </w:p>
    <w:p w:rsidR="000C7019" w:rsidRPr="00535178" w:rsidRDefault="000C7019" w:rsidP="000E72C6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имени героя Советского Союза А.С. Александрова</w:t>
      </w:r>
    </w:p>
    <w:p w:rsidR="000C7019" w:rsidRDefault="000C7019" w:rsidP="000E72C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г. Николаевска-на-</w:t>
      </w:r>
      <w:r w:rsidRPr="000B4C86">
        <w:rPr>
          <w:rFonts w:ascii="Times New Roman" w:hAnsi="Times New Roman" w:cs="Times New Roman"/>
          <w:b/>
          <w:bCs/>
          <w:sz w:val="28"/>
          <w:szCs w:val="28"/>
        </w:rPr>
        <w:t>Амуре Хабаровского края</w:t>
      </w:r>
    </w:p>
    <w:p w:rsidR="000C7019" w:rsidRDefault="000C7019" w:rsidP="00AC6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rPr>
          <w:rFonts w:ascii="Times New Roman" w:hAnsi="Times New Roman" w:cs="Times New Roman"/>
          <w:sz w:val="24"/>
          <w:szCs w:val="24"/>
        </w:rPr>
        <w:sectPr w:rsidR="000C7019" w:rsidSect="000E72C6">
          <w:pgSz w:w="11906" w:h="16838"/>
          <w:pgMar w:top="851" w:right="851" w:bottom="851" w:left="1418" w:header="708" w:footer="708" w:gutter="0"/>
          <w:cols w:space="709"/>
          <w:docGrid w:linePitch="360"/>
        </w:sectPr>
      </w:pPr>
    </w:p>
    <w:p w:rsidR="000C7019" w:rsidRPr="0014709A" w:rsidRDefault="000C7019" w:rsidP="00AC6C92">
      <w:pPr>
        <w:pStyle w:val="a3"/>
        <w:rPr>
          <w:rFonts w:ascii="Times New Roman" w:hAnsi="Times New Roman" w:cs="Times New Roman"/>
          <w:b/>
          <w:bCs/>
          <w:sz w:val="56"/>
          <w:szCs w:val="56"/>
        </w:rPr>
      </w:pPr>
      <w:r w:rsidRPr="00D76D4A">
        <w:rPr>
          <w:rFonts w:ascii="Times New Roman" w:hAnsi="Times New Roman" w:cs="Times New Roman"/>
          <w:sz w:val="24"/>
          <w:szCs w:val="24"/>
        </w:rPr>
        <w:lastRenderedPageBreak/>
        <w:t>ПРИНЯТО</w:t>
      </w:r>
    </w:p>
    <w:p w:rsidR="000C7019" w:rsidRPr="00D76D4A" w:rsidRDefault="000C7019" w:rsidP="00AC6C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Решением</w:t>
      </w:r>
      <w:r w:rsidRPr="00D76D4A">
        <w:rPr>
          <w:rFonts w:ascii="Times New Roman" w:hAnsi="Times New Roman" w:cs="Times New Roman"/>
          <w:sz w:val="24"/>
          <w:szCs w:val="24"/>
        </w:rPr>
        <w:t xml:space="preserve"> педагогического совета</w:t>
      </w:r>
    </w:p>
    <w:p w:rsidR="000C7019" w:rsidRDefault="000C7019" w:rsidP="00AC6C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t>№1</w:t>
      </w:r>
      <w:r w:rsidRPr="00CC4C09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sz w:val="24"/>
          <w:szCs w:val="24"/>
        </w:rPr>
        <w:t>28.08.2014</w:t>
      </w:r>
      <w:r w:rsidRPr="00CC4C09">
        <w:rPr>
          <w:rFonts w:ascii="Times New Roman" w:hAnsi="Times New Roman" w:cs="Times New Roman"/>
          <w:b/>
          <w:bCs/>
          <w:sz w:val="24"/>
          <w:szCs w:val="24"/>
        </w:rPr>
        <w:t>г</w:t>
      </w:r>
    </w:p>
    <w:p w:rsidR="000C7019" w:rsidRDefault="000C7019" w:rsidP="00AC6C9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7019" w:rsidRPr="00D76D4A" w:rsidRDefault="000C7019" w:rsidP="00AC6C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0C7019" w:rsidRDefault="000C7019" w:rsidP="00AC6C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Pr="00CC4C09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DF22E6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45</w:t>
      </w:r>
      <w:r w:rsidRPr="00CC4C09">
        <w:rPr>
          <w:rFonts w:ascii="Times New Roman" w:hAnsi="Times New Roman" w:cs="Times New Roman"/>
          <w:b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bCs/>
          <w:sz w:val="24"/>
          <w:szCs w:val="24"/>
        </w:rPr>
        <w:t>30.08</w:t>
      </w:r>
      <w:r w:rsidRPr="00CC4C09">
        <w:rPr>
          <w:rFonts w:ascii="Times New Roman" w:hAnsi="Times New Roman" w:cs="Times New Roman"/>
          <w:b/>
          <w:bCs/>
          <w:sz w:val="24"/>
          <w:szCs w:val="24"/>
        </w:rPr>
        <w:t>.201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:rsidR="000C7019" w:rsidRDefault="000C7019" w:rsidP="00AC6C9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______</w:t>
      </w:r>
      <w:r w:rsidRPr="00D76D4A">
        <w:rPr>
          <w:rFonts w:ascii="Times New Roman" w:hAnsi="Times New Roman" w:cs="Times New Roman"/>
          <w:sz w:val="24"/>
          <w:szCs w:val="24"/>
        </w:rPr>
        <w:t xml:space="preserve"> О.А. Шалупенко</w:t>
      </w:r>
    </w:p>
    <w:p w:rsidR="000C7019" w:rsidRDefault="000C7019" w:rsidP="00AC6C92">
      <w:pPr>
        <w:spacing w:after="0" w:line="30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0C7019" w:rsidSect="000E72C6">
          <w:type w:val="continuous"/>
          <w:pgSz w:w="11906" w:h="16838"/>
          <w:pgMar w:top="851" w:right="851" w:bottom="851" w:left="1418" w:header="708" w:footer="708" w:gutter="0"/>
          <w:cols w:num="2" w:space="709"/>
          <w:docGrid w:linePitch="360"/>
        </w:sectPr>
      </w:pPr>
    </w:p>
    <w:p w:rsidR="000C7019" w:rsidRPr="00FE4343" w:rsidRDefault="000C7019" w:rsidP="000E72C6">
      <w:pPr>
        <w:spacing w:after="0" w:line="301" w:lineRule="atLeas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FE43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ПОЛОЖЕНИЕ</w:t>
      </w:r>
    </w:p>
    <w:p w:rsidR="000C7019" w:rsidRPr="00283898" w:rsidRDefault="000C7019" w:rsidP="00AC6C92">
      <w:pPr>
        <w:pStyle w:val="a3"/>
        <w:jc w:val="center"/>
        <w:rPr>
          <w:b/>
          <w:bCs/>
          <w:sz w:val="32"/>
          <w:szCs w:val="32"/>
        </w:rPr>
      </w:pPr>
      <w:r w:rsidRPr="00FE434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Pr="00283898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внутренней системе оценки качества образования</w:t>
      </w: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Pr="00283898" w:rsidRDefault="000C7019" w:rsidP="00AC6C92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389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0C7019" w:rsidRDefault="000C7019" w:rsidP="00AC6C92">
      <w:pPr>
        <w:pStyle w:val="a3"/>
        <w:ind w:firstLine="1100"/>
        <w:jc w:val="both"/>
        <w:rPr>
          <w:rFonts w:ascii="Times New Roman" w:hAnsi="Times New Roman" w:cs="Times New Roman"/>
          <w:sz w:val="24"/>
          <w:szCs w:val="24"/>
        </w:rPr>
      </w:pP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1.1.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Положение о внутренней системе оценки качества образования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 СОШ №1 г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иколаевска-на-Амуре Хабаровского края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(далее – Положение) определяет цели, задачи, принципы системы оценки качества образования в школе (далее – система оценки качества образования или ВСОКО),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:rsidR="000C7019" w:rsidRDefault="000C7019" w:rsidP="00AC6C92">
      <w:pPr>
        <w:pStyle w:val="a3"/>
        <w:ind w:firstLine="1100"/>
        <w:jc w:val="both"/>
        <w:rPr>
          <w:rFonts w:ascii="Times New Roman" w:hAnsi="Times New Roman" w:cs="Times New Roman"/>
          <w:sz w:val="24"/>
          <w:szCs w:val="24"/>
        </w:rPr>
      </w:pP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1.2.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разработан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соответствии с </w:t>
      </w:r>
      <w:r w:rsidRPr="00EB136C">
        <w:rPr>
          <w:rFonts w:ascii="Times New Roman" w:hAnsi="Times New Roman" w:cs="Times New Roman"/>
          <w:sz w:val="24"/>
          <w:szCs w:val="24"/>
        </w:rPr>
        <w:t>Законом РФ от 29.12.2012г. №273 – ФЗ «Об образовании в Российской Федерации»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нормативными правовы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ми актами Российской Федерации,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МБОУ СОШ №1 г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иколаевска-на-Амуре Хабаровского края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локальными актами, регламентирующими реализацию процедур контроля и оценки качества образования в школе.</w:t>
      </w:r>
    </w:p>
    <w:p w:rsidR="000C7019" w:rsidRDefault="000C7019" w:rsidP="00AC6C92">
      <w:pPr>
        <w:pStyle w:val="a3"/>
        <w:ind w:firstLine="1100"/>
        <w:jc w:val="both"/>
        <w:rPr>
          <w:rFonts w:ascii="Times New Roman" w:hAnsi="Times New Roman" w:cs="Times New Roman"/>
          <w:sz w:val="24"/>
          <w:szCs w:val="24"/>
        </w:rPr>
      </w:pP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1.3.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ку образовательных достижений уча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щихся, эффективности образовательных программ с учетом </w:t>
      </w:r>
      <w:proofErr w:type="gramStart"/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запросов основных пользователей результатов системы оценки качества</w:t>
      </w:r>
      <w:proofErr w:type="gramEnd"/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образования.</w:t>
      </w:r>
    </w:p>
    <w:p w:rsidR="000C7019" w:rsidRDefault="000C7019" w:rsidP="00AC6C92">
      <w:pPr>
        <w:pStyle w:val="a3"/>
        <w:ind w:firstLine="1100"/>
        <w:jc w:val="both"/>
        <w:rPr>
          <w:rFonts w:ascii="Times New Roman" w:hAnsi="Times New Roman" w:cs="Times New Roman"/>
          <w:sz w:val="24"/>
          <w:szCs w:val="24"/>
        </w:rPr>
      </w:pP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1.4.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пользователями результатов системы оценки качества образования школы являются: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педагогические работники, уча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щиеся и их родители, экспертные комиссии при проведении процедур лицензирования, аккредитации школы, аттестации работников школы,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Специалисты управления образования администрации Николаевского муниципального района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. Школа обеспечивает проведение необходимых оценочных процедур, разработку и внедрение модели системы оценки качества, обеспечивает оценку, учет и дальнейшее использование полученных результатов.</w:t>
      </w:r>
    </w:p>
    <w:p w:rsidR="000C7019" w:rsidRDefault="000C7019" w:rsidP="00AC6C92">
      <w:pPr>
        <w:pStyle w:val="a3"/>
        <w:ind w:firstLine="1100"/>
        <w:jc w:val="both"/>
        <w:rPr>
          <w:rFonts w:ascii="Times New Roman" w:hAnsi="Times New Roman" w:cs="Times New Roman"/>
          <w:sz w:val="24"/>
          <w:szCs w:val="24"/>
        </w:rPr>
      </w:pP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1.5.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том числе на педагогических работников, работающих по совместительству.</w:t>
      </w:r>
    </w:p>
    <w:p w:rsidR="000C7019" w:rsidRPr="00283898" w:rsidRDefault="000C7019" w:rsidP="00AC6C92">
      <w:pPr>
        <w:pStyle w:val="a3"/>
        <w:ind w:firstLine="1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1.6.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В настоящем Положении используются следующие термины:</w:t>
      </w:r>
    </w:p>
    <w:p w:rsidR="000C7019" w:rsidRDefault="000C7019" w:rsidP="00AC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283898">
        <w:rPr>
          <w:rFonts w:ascii="Times New Roman" w:hAnsi="Times New Roman" w:cs="Times New Roman"/>
          <w:i/>
          <w:iCs/>
          <w:sz w:val="24"/>
          <w:szCs w:val="24"/>
        </w:rPr>
        <w:t>ачество образования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интегральная характеристика системы образования, отражающая степень соответствия личностным ожиданиям субъектов образования, условий образовательного процесса нормативным требованиям, критериям, определяемым государственным стандартом и социальным запросам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C7019" w:rsidRDefault="000C7019" w:rsidP="00AC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83898">
        <w:rPr>
          <w:rFonts w:ascii="Times New Roman" w:hAnsi="Times New Roman" w:cs="Times New Roman"/>
          <w:i/>
          <w:iCs/>
          <w:sz w:val="24"/>
          <w:szCs w:val="24"/>
        </w:rPr>
        <w:t>ачество условий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это выполнение санитарно-гигиенических норм организации образовательного процесса; организация питания в школе; реализация мер по обеспечению безопасности обучающихся в организации образовательного процесса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C7019" w:rsidRDefault="000C7019" w:rsidP="00AC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государственный </w:t>
      </w:r>
      <w:r w:rsidRPr="00283898">
        <w:rPr>
          <w:rFonts w:ascii="Times New Roman" w:hAnsi="Times New Roman" w:cs="Times New Roman"/>
          <w:i/>
          <w:iCs/>
          <w:sz w:val="24"/>
          <w:szCs w:val="24"/>
        </w:rPr>
        <w:t>стандарт 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определяет обязательный минимум содержания образовательных программ, максимальный объем учебной нагрузки обучающихся, требования к уровню подготовки выпускников, требования к условиям организации образовательного процесса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C7019" w:rsidRDefault="000C7019" w:rsidP="00AC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283898">
        <w:rPr>
          <w:rFonts w:ascii="Times New Roman" w:hAnsi="Times New Roman" w:cs="Times New Roman"/>
          <w:i/>
          <w:iCs/>
          <w:sz w:val="24"/>
          <w:szCs w:val="24"/>
        </w:rPr>
        <w:t>ритерий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признак, на основании которого производится оценка, классификация оцениваемого объекта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C7019" w:rsidRPr="00EC03D7" w:rsidRDefault="000C7019" w:rsidP="00AC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м</w:t>
      </w:r>
      <w:r w:rsidRPr="00283898">
        <w:rPr>
          <w:rFonts w:ascii="Times New Roman" w:hAnsi="Times New Roman" w:cs="Times New Roman"/>
          <w:i/>
          <w:iCs/>
          <w:sz w:val="24"/>
          <w:szCs w:val="24"/>
        </w:rPr>
        <w:t>ониторинг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в системе образования -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комплексное аналитическое отслеживание процессо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в, определяющих количественно-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качественные 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обучающихся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C7019" w:rsidRPr="00EC03D7" w:rsidRDefault="000C7019" w:rsidP="00AC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Pr="00283898">
        <w:rPr>
          <w:rFonts w:ascii="Times New Roman" w:hAnsi="Times New Roman" w:cs="Times New Roman"/>
          <w:i/>
          <w:iCs/>
          <w:sz w:val="24"/>
          <w:szCs w:val="24"/>
        </w:rPr>
        <w:t>кспертиза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всестороннее изучение и анализ состояния образовательного процесса, условий и результатов образовательной деятельности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0C7019" w:rsidRDefault="000C7019" w:rsidP="00AC6C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Pr="00283898">
        <w:rPr>
          <w:rFonts w:ascii="Times New Roman" w:hAnsi="Times New Roman" w:cs="Times New Roman"/>
          <w:i/>
          <w:iCs/>
          <w:sz w:val="24"/>
          <w:szCs w:val="24"/>
        </w:rPr>
        <w:t>змерение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метод регистрации состояния качества образования, а также оценка уровня образовательных достижений с помощью </w:t>
      </w:r>
      <w:proofErr w:type="spellStart"/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КИМов</w:t>
      </w:r>
      <w:proofErr w:type="spellEnd"/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программам.</w:t>
      </w:r>
    </w:p>
    <w:p w:rsidR="000C7019" w:rsidRDefault="000C7019" w:rsidP="00AC6C92">
      <w:pPr>
        <w:pStyle w:val="a3"/>
        <w:ind w:firstLine="1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03D7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Pr="00283898">
        <w:rPr>
          <w:rFonts w:ascii="Times New Roman" w:hAnsi="Times New Roman" w:cs="Times New Roman"/>
          <w:sz w:val="24"/>
          <w:szCs w:val="24"/>
          <w:shd w:val="clear" w:color="auto" w:fill="FFFFFF"/>
        </w:rPr>
        <w:t>7. Оценка качества образования осуществляется посредством:</w:t>
      </w:r>
    </w:p>
    <w:p w:rsidR="000C7019" w:rsidRPr="00EC03D7" w:rsidRDefault="000C7019" w:rsidP="00AC6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EC03D7">
        <w:rPr>
          <w:rFonts w:ascii="Times New Roman" w:hAnsi="Times New Roman" w:cs="Times New Roman"/>
          <w:sz w:val="24"/>
          <w:szCs w:val="24"/>
          <w:lang w:eastAsia="ru-RU"/>
        </w:rPr>
        <w:t>истемы внутришкольного контроля;</w:t>
      </w:r>
    </w:p>
    <w:p w:rsidR="000C7019" w:rsidRPr="00EC03D7" w:rsidRDefault="000C7019" w:rsidP="00AC6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общественной экспертизы качества образования;</w:t>
      </w:r>
    </w:p>
    <w:p w:rsidR="000C7019" w:rsidRPr="00EC03D7" w:rsidRDefault="000C7019" w:rsidP="00AC6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лицензирования;</w:t>
      </w:r>
    </w:p>
    <w:p w:rsidR="000C7019" w:rsidRPr="00EC03D7" w:rsidRDefault="000C7019" w:rsidP="00AC6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государственной аккредитации;</w:t>
      </w:r>
    </w:p>
    <w:p w:rsidR="000C7019" w:rsidRPr="00EC03D7" w:rsidRDefault="000C7019" w:rsidP="00AC6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государственной итоговой аттестации выпускников;</w:t>
      </w:r>
    </w:p>
    <w:p w:rsidR="000C7019" w:rsidRDefault="000C7019" w:rsidP="00AC6C92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мониторинга качества образования.</w:t>
      </w:r>
    </w:p>
    <w:p w:rsidR="000C7019" w:rsidRPr="00EC03D7" w:rsidRDefault="000C7019" w:rsidP="00AC6C92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1.8. В качестве источников  данных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для оценки качества образования </w:t>
      </w:r>
      <w:r w:rsidRPr="00EC03D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используются:</w:t>
      </w:r>
    </w:p>
    <w:p w:rsidR="000C7019" w:rsidRPr="00EC03D7" w:rsidRDefault="000C7019" w:rsidP="00AC6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образовательная статистика;</w:t>
      </w:r>
    </w:p>
    <w:p w:rsidR="000C7019" w:rsidRPr="00EC03D7" w:rsidRDefault="000C7019" w:rsidP="00AC6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промежуточная и итоговая аттестация;</w:t>
      </w:r>
    </w:p>
    <w:p w:rsidR="000C7019" w:rsidRPr="00EC03D7" w:rsidRDefault="000C7019" w:rsidP="00AC6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мониторинговые исследования;</w:t>
      </w:r>
    </w:p>
    <w:p w:rsidR="000C7019" w:rsidRPr="00EC03D7" w:rsidRDefault="000C7019" w:rsidP="00AC6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социологические опросы;</w:t>
      </w:r>
    </w:p>
    <w:p w:rsidR="000C7019" w:rsidRPr="00EC03D7" w:rsidRDefault="000C7019" w:rsidP="00AC6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отчеты работников школы;</w:t>
      </w:r>
    </w:p>
    <w:p w:rsidR="000C7019" w:rsidRPr="00EC03D7" w:rsidRDefault="000C7019" w:rsidP="00AC6C92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посещение уроков и внеклассных мероприятий.</w:t>
      </w:r>
    </w:p>
    <w:p w:rsidR="000C7019" w:rsidRDefault="000C7019" w:rsidP="00AC6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C7019" w:rsidRDefault="000C7019" w:rsidP="00AC6C9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Основные цели, задачи и принципы системы оценки качества образования</w:t>
      </w:r>
    </w:p>
    <w:p w:rsidR="000C7019" w:rsidRPr="00EC03D7" w:rsidRDefault="000C7019" w:rsidP="00AC6C92">
      <w:pPr>
        <w:spacing w:after="0" w:line="240" w:lineRule="auto"/>
        <w:ind w:firstLine="110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2.1. </w:t>
      </w:r>
      <w:r w:rsidRPr="00EC03D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Целями системы оценки качества образования являются:</w:t>
      </w:r>
    </w:p>
    <w:p w:rsidR="000C7019" w:rsidRDefault="000C7019" w:rsidP="00AC6C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образования в  школе;</w:t>
      </w:r>
    </w:p>
    <w:p w:rsidR="000C7019" w:rsidRDefault="000C7019" w:rsidP="00AC6C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</w:t>
      </w:r>
    </w:p>
    <w:p w:rsidR="000C7019" w:rsidRDefault="000C7019" w:rsidP="00AC6C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предоставления всем участникам образовательного процесса и общественности достоверной информации о качестве образования;</w:t>
      </w:r>
    </w:p>
    <w:p w:rsidR="000C7019" w:rsidRDefault="000C7019" w:rsidP="00AC6C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решений;</w:t>
      </w:r>
    </w:p>
    <w:p w:rsidR="000C7019" w:rsidRPr="00EC03D7" w:rsidRDefault="000C7019" w:rsidP="00AC6C92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прогнозирование развития образовательной системы школы.</w:t>
      </w:r>
    </w:p>
    <w:p w:rsidR="000C7019" w:rsidRDefault="000C7019" w:rsidP="00AC6C92">
      <w:pPr>
        <w:spacing w:after="0" w:line="240" w:lineRule="auto"/>
        <w:ind w:firstLine="1100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2.2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EC03D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Задачами построения системы оценки качества образования являются: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формирование единого понимания  критериев качества образования и подходов к его измерению;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формирование системы аналитических показателей, позволяющей эффективно реализовывать основные цели оценки качества образования;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изучение и самооценка состояния развития и эффективности деятельности школы;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</w:t>
      </w:r>
      <w:proofErr w:type="gramStart"/>
      <w:r w:rsidRPr="00EC03D7">
        <w:rPr>
          <w:rFonts w:ascii="Times New Roman" w:hAnsi="Times New Roman" w:cs="Times New Roman"/>
          <w:sz w:val="24"/>
          <w:szCs w:val="24"/>
          <w:lang w:eastAsia="ru-RU"/>
        </w:rPr>
        <w:t>степени соответствия условий осуществления образовательного процесса</w:t>
      </w:r>
      <w:proofErr w:type="gramEnd"/>
      <w:r w:rsidRPr="00EC03D7">
        <w:rPr>
          <w:rFonts w:ascii="Times New Roman" w:hAnsi="Times New Roman" w:cs="Times New Roman"/>
          <w:sz w:val="24"/>
          <w:szCs w:val="24"/>
          <w:lang w:eastAsia="ru-RU"/>
        </w:rPr>
        <w:t xml:space="preserve"> государственным требованиям;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определение степени соответствия образовательных программ с учетом запросов основных потребителей образовательных услуг нормативным требованиям;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обеспечение доступности </w:t>
      </w:r>
      <w:proofErr w:type="gramStart"/>
      <w:r w:rsidRPr="00EC03D7">
        <w:rPr>
          <w:rFonts w:ascii="Times New Roman" w:hAnsi="Times New Roman" w:cs="Times New Roman"/>
          <w:sz w:val="24"/>
          <w:szCs w:val="24"/>
          <w:lang w:eastAsia="ru-RU"/>
        </w:rPr>
        <w:t>качественного</w:t>
      </w:r>
      <w:proofErr w:type="gramEnd"/>
      <w:r w:rsidRPr="00EC03D7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оценка уровня индивидуальных образо</w:t>
      </w:r>
      <w:r>
        <w:rPr>
          <w:rFonts w:ascii="Times New Roman" w:hAnsi="Times New Roman" w:cs="Times New Roman"/>
          <w:sz w:val="24"/>
          <w:szCs w:val="24"/>
          <w:lang w:eastAsia="ru-RU"/>
        </w:rPr>
        <w:t>вательных достижений уча</w:t>
      </w:r>
      <w:r w:rsidRPr="00EC03D7">
        <w:rPr>
          <w:rFonts w:ascii="Times New Roman" w:hAnsi="Times New Roman" w:cs="Times New Roman"/>
          <w:sz w:val="24"/>
          <w:szCs w:val="24"/>
          <w:lang w:eastAsia="ru-RU"/>
        </w:rPr>
        <w:t>щихся;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выявление факторов, влияющих на качество образования;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</w:t>
      </w:r>
      <w:r>
        <w:rPr>
          <w:rFonts w:ascii="Times New Roman" w:hAnsi="Times New Roman" w:cs="Times New Roman"/>
          <w:sz w:val="24"/>
          <w:szCs w:val="24"/>
          <w:lang w:eastAsia="ru-RU"/>
        </w:rPr>
        <w:t>дивидуальным достижениям уча</w:t>
      </w:r>
      <w:r w:rsidRPr="00EC03D7">
        <w:rPr>
          <w:rFonts w:ascii="Times New Roman" w:hAnsi="Times New Roman" w:cs="Times New Roman"/>
          <w:sz w:val="24"/>
          <w:szCs w:val="24"/>
          <w:lang w:eastAsia="ru-RU"/>
        </w:rPr>
        <w:t>щихся;</w:t>
      </w:r>
    </w:p>
    <w:p w:rsidR="000C7019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определение рейтинга и стимулирующих доплат педагогам;</w:t>
      </w:r>
    </w:p>
    <w:p w:rsidR="000C7019" w:rsidRPr="00EC03D7" w:rsidRDefault="000C7019" w:rsidP="00AC6C92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расширение общественного участия в управлении образованием в школе; содействие подготовке общественных экспертов, принимающих участие в процедурах оценки качества образования. </w:t>
      </w:r>
    </w:p>
    <w:p w:rsidR="000C7019" w:rsidRDefault="000C7019" w:rsidP="00AC6C92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2.3. </w:t>
      </w:r>
      <w:r w:rsidRPr="00EC03D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 основу системы оценки качества образования положены следующие принципы:</w:t>
      </w:r>
    </w:p>
    <w:p w:rsidR="000C7019" w:rsidRDefault="000C7019" w:rsidP="00AC6C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объективности, достоверности, полноты и системности информации о качестве образования;</w:t>
      </w:r>
    </w:p>
    <w:p w:rsidR="000C7019" w:rsidRDefault="000C7019" w:rsidP="00AC6C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0C7019" w:rsidRDefault="000C7019" w:rsidP="00AC6C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0C7019" w:rsidRDefault="000C7019" w:rsidP="00AC6C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доступности информации о состоянии и качестве образования для различных групп  потребителей;</w:t>
      </w:r>
    </w:p>
    <w:p w:rsidR="000C7019" w:rsidRDefault="000C7019" w:rsidP="00AC6C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C03D7">
        <w:rPr>
          <w:rFonts w:ascii="Times New Roman" w:hAnsi="Times New Roman" w:cs="Times New Roman"/>
          <w:sz w:val="24"/>
          <w:szCs w:val="24"/>
          <w:lang w:eastAsia="ru-RU"/>
        </w:rPr>
        <w:t>рефлексивности</w:t>
      </w:r>
      <w:proofErr w:type="spellEnd"/>
      <w:r w:rsidRPr="00EC03D7">
        <w:rPr>
          <w:rFonts w:ascii="Times New Roman" w:hAnsi="Times New Roman" w:cs="Times New Roman"/>
          <w:sz w:val="24"/>
          <w:szCs w:val="24"/>
          <w:lang w:eastAsia="ru-RU"/>
        </w:rPr>
        <w:t xml:space="preserve">, реализуемый через включение педагогов в </w:t>
      </w:r>
      <w:proofErr w:type="spellStart"/>
      <w:r w:rsidRPr="00EC03D7">
        <w:rPr>
          <w:rFonts w:ascii="Times New Roman" w:hAnsi="Times New Roman" w:cs="Times New Roman"/>
          <w:sz w:val="24"/>
          <w:szCs w:val="24"/>
          <w:lang w:eastAsia="ru-RU"/>
        </w:rPr>
        <w:t>критериальный</w:t>
      </w:r>
      <w:proofErr w:type="spellEnd"/>
      <w:r w:rsidRPr="00EC03D7">
        <w:rPr>
          <w:rFonts w:ascii="Times New Roman" w:hAnsi="Times New Roman" w:cs="Times New Roman"/>
          <w:sz w:val="24"/>
          <w:szCs w:val="24"/>
          <w:lang w:eastAsia="ru-RU"/>
        </w:rPr>
        <w:t xml:space="preserve">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0C7019" w:rsidRDefault="000C7019" w:rsidP="00AC6C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0C7019" w:rsidRDefault="000C7019" w:rsidP="00AC6C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EC03D7">
        <w:rPr>
          <w:rFonts w:ascii="Times New Roman" w:hAnsi="Times New Roman" w:cs="Times New Roman"/>
          <w:sz w:val="24"/>
          <w:szCs w:val="24"/>
          <w:lang w:eastAsia="ru-RU"/>
        </w:rPr>
        <w:t>инструментальности</w:t>
      </w:r>
      <w:proofErr w:type="spellEnd"/>
      <w:r w:rsidRPr="00EC03D7">
        <w:rPr>
          <w:rFonts w:ascii="Times New Roman" w:hAnsi="Times New Roman" w:cs="Times New Roman"/>
          <w:sz w:val="24"/>
          <w:szCs w:val="24"/>
          <w:lang w:eastAsia="ru-RU"/>
        </w:rPr>
        <w:t xml:space="preserve"> и технологичности используемых 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0C7019" w:rsidRDefault="000C7019" w:rsidP="00AC6C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</w:t>
      </w:r>
    </w:p>
    <w:p w:rsidR="000C7019" w:rsidRPr="00EC03D7" w:rsidRDefault="000C7019" w:rsidP="00AC6C92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C03D7">
        <w:rPr>
          <w:rFonts w:ascii="Times New Roman" w:hAnsi="Times New Roman" w:cs="Times New Roman"/>
          <w:sz w:val="24"/>
          <w:szCs w:val="24"/>
          <w:lang w:eastAsia="ru-RU"/>
        </w:rPr>
        <w:t>соблюдения морально-этических норм при проведении процедур оценки качества образования в школе.</w:t>
      </w:r>
    </w:p>
    <w:p w:rsidR="000C7019" w:rsidRDefault="000C7019" w:rsidP="00AC6C9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C7019" w:rsidRDefault="000C7019" w:rsidP="00AC6C9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Организационная  и функциональная структура системы оценки качества образования</w:t>
      </w:r>
    </w:p>
    <w:p w:rsidR="000C7019" w:rsidRDefault="000C7019" w:rsidP="00AC6C92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3.1. Организационная структура, занимающаяся внутришкольной оценкой, экспертизой качества образования и интерпретацией полученных результатов, включает в себя: администрацию школы, педагогический совет, Методический совет школы, методические объединения учителей-предметников, временные структуры (педагогический консилиум, комиссии и др.). </w:t>
      </w:r>
    </w:p>
    <w:p w:rsidR="000C7019" w:rsidRPr="0042782E" w:rsidRDefault="000C7019" w:rsidP="00AC6C92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3.2. Администрация  школы:</w:t>
      </w:r>
    </w:p>
    <w:p w:rsidR="000C7019" w:rsidRPr="0042782E" w:rsidRDefault="000C7019" w:rsidP="00AC6C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разрабатывает мероприятия и готовит предложения, направленные на совершенствование системы оценки качества образования школы, участвует в этих мероприятиях;  </w:t>
      </w:r>
    </w:p>
    <w:p w:rsidR="000C7019" w:rsidRPr="0042782E" w:rsidRDefault="000C7019" w:rsidP="00AC6C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обеспечивает на основе образовательной программы проведение в школе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0C7019" w:rsidRPr="0042782E" w:rsidRDefault="000C7019" w:rsidP="00AC6C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организует систему мониторинга качества образования в школе,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школы;</w:t>
      </w:r>
    </w:p>
    <w:p w:rsidR="000C7019" w:rsidRPr="0042782E" w:rsidRDefault="000C7019" w:rsidP="00AC6C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организует изучение информационных </w:t>
      </w:r>
      <w:proofErr w:type="gramStart"/>
      <w:r w:rsidRPr="0042782E">
        <w:rPr>
          <w:rFonts w:ascii="Times New Roman" w:hAnsi="Times New Roman" w:cs="Times New Roman"/>
          <w:sz w:val="24"/>
          <w:szCs w:val="24"/>
          <w:lang w:eastAsia="ru-RU"/>
        </w:rPr>
        <w:t>запросов основных пользователей системы оценки качества</w:t>
      </w:r>
      <w:proofErr w:type="gramEnd"/>
      <w:r w:rsidRPr="0042782E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образования;</w:t>
      </w:r>
    </w:p>
    <w:p w:rsidR="000C7019" w:rsidRPr="0042782E" w:rsidRDefault="000C7019" w:rsidP="00AC6C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обеспечивает условия для подготовки работников школы и общественных экспертов по осуществлению контрольно-оценочных процедур;</w:t>
      </w:r>
    </w:p>
    <w:p w:rsidR="000C7019" w:rsidRDefault="000C7019" w:rsidP="00AC6C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 xml:space="preserve">обеспечивает предоставление информации о качестве образования на муниципальный и региональный уровни системы оценки качества образования; </w:t>
      </w:r>
    </w:p>
    <w:p w:rsidR="000C7019" w:rsidRPr="0042782E" w:rsidRDefault="000C7019" w:rsidP="00AC6C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формирует информационно-</w:t>
      </w:r>
      <w:r w:rsidRPr="0042782E">
        <w:rPr>
          <w:rFonts w:ascii="Times New Roman" w:hAnsi="Times New Roman" w:cs="Times New Roman"/>
          <w:sz w:val="24"/>
          <w:szCs w:val="24"/>
          <w:lang w:eastAsia="ru-RU"/>
        </w:rPr>
        <w:t>аналитические материалы по результатам оценки качества образования (анализ работы школы за учебный год, публичный доклад директора школы);</w:t>
      </w:r>
    </w:p>
    <w:p w:rsidR="000C7019" w:rsidRPr="0042782E" w:rsidRDefault="000C7019" w:rsidP="00AC6C92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принимает управленческие решения по развитию качества образования на основе анализа результатов, полученных в процессе реализации ВСОКО;</w:t>
      </w:r>
    </w:p>
    <w:p w:rsidR="000C7019" w:rsidRPr="0042782E" w:rsidRDefault="000C7019" w:rsidP="00AC6C92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3.3. Методический совет школы 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предметные кафедры учителей</w:t>
      </w:r>
      <w:r w:rsidRPr="00427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0C7019" w:rsidRDefault="000C7019" w:rsidP="00AC6C9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участвуют в разработке методики оценки качества образования; участвуют в разработке системы показателей, характеризующих состояние и динамику развития школы;</w:t>
      </w:r>
    </w:p>
    <w:p w:rsidR="000C7019" w:rsidRDefault="000C7019" w:rsidP="00AC6C9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 xml:space="preserve">участвуют в разработке </w:t>
      </w:r>
      <w:proofErr w:type="gramStart"/>
      <w:r w:rsidRPr="0042782E">
        <w:rPr>
          <w:rFonts w:ascii="Times New Roman" w:hAnsi="Times New Roman" w:cs="Times New Roman"/>
          <w:sz w:val="24"/>
          <w:szCs w:val="24"/>
          <w:lang w:eastAsia="ru-RU"/>
        </w:rPr>
        <w:t>критериев оценки результативности профессиональной деятельности педагогов школы</w:t>
      </w:r>
      <w:proofErr w:type="gramEnd"/>
      <w:r w:rsidRPr="0042782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C7019" w:rsidRDefault="000C7019" w:rsidP="00AC6C9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содействуют проведению подготовки работников школы и общественных экспертов по осуществлению контрольно-оценочных процедур;</w:t>
      </w:r>
    </w:p>
    <w:p w:rsidR="000C7019" w:rsidRDefault="000C7019" w:rsidP="00AC6C9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 xml:space="preserve">проводят экспертизу организации, содержания и результатов </w:t>
      </w:r>
      <w:proofErr w:type="gramStart"/>
      <w:r w:rsidRPr="0042782E">
        <w:rPr>
          <w:rFonts w:ascii="Times New Roman" w:hAnsi="Times New Roman" w:cs="Times New Roman"/>
          <w:sz w:val="24"/>
          <w:szCs w:val="24"/>
          <w:lang w:eastAsia="ru-RU"/>
        </w:rPr>
        <w:t>аттестации</w:t>
      </w:r>
      <w:proofErr w:type="gramEnd"/>
      <w:r w:rsidRPr="0042782E"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обучающихся  и формируют предложения по их совершенствованию;</w:t>
      </w:r>
    </w:p>
    <w:p w:rsidR="000C7019" w:rsidRPr="0042782E" w:rsidRDefault="000C7019" w:rsidP="00AC6C92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готовят предложения для администрации по выработке управленческих решений по результатам оценки качества образования на уровне школы. </w:t>
      </w:r>
    </w:p>
    <w:p w:rsidR="000C7019" w:rsidRPr="0042782E" w:rsidRDefault="000C7019" w:rsidP="00AC6C92">
      <w:pPr>
        <w:spacing w:after="0" w:line="240" w:lineRule="auto"/>
        <w:ind w:firstLine="1100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3.4. Педагогический совет школы:             </w:t>
      </w:r>
    </w:p>
    <w:p w:rsidR="000C7019" w:rsidRDefault="000C7019" w:rsidP="00AC6C9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0C7019" w:rsidRDefault="000C7019" w:rsidP="00AC6C9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принимает участие в обсуждении системы показателей, характеризующих состояние и динамику развития системы образования в школе;</w:t>
      </w:r>
    </w:p>
    <w:p w:rsidR="000C7019" w:rsidRDefault="000C7019" w:rsidP="00AC6C9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том числе сообщения о проверке соблюдения санитарно-гигиенического режима в школе, об о</w:t>
      </w:r>
      <w:r>
        <w:rPr>
          <w:rFonts w:ascii="Times New Roman" w:hAnsi="Times New Roman" w:cs="Times New Roman"/>
          <w:sz w:val="24"/>
          <w:szCs w:val="24"/>
          <w:lang w:eastAsia="ru-RU"/>
        </w:rPr>
        <w:t>хране труда, здоровья и жизни уча</w:t>
      </w:r>
      <w:r w:rsidRPr="0042782E">
        <w:rPr>
          <w:rFonts w:ascii="Times New Roman" w:hAnsi="Times New Roman" w:cs="Times New Roman"/>
          <w:sz w:val="24"/>
          <w:szCs w:val="24"/>
          <w:lang w:eastAsia="ru-RU"/>
        </w:rPr>
        <w:t>щихся и другие вопросы образовательной деятельности школы;</w:t>
      </w:r>
    </w:p>
    <w:p w:rsidR="000C7019" w:rsidRDefault="000C7019" w:rsidP="00AC6C92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2782E">
        <w:rPr>
          <w:rFonts w:ascii="Times New Roman" w:hAnsi="Times New Roman" w:cs="Times New Roman"/>
          <w:sz w:val="24"/>
          <w:szCs w:val="24"/>
          <w:lang w:eastAsia="ru-RU"/>
        </w:rPr>
        <w:t>принимает решение о формах проведения промежуточной аттестации по результатам учебного года.</w:t>
      </w:r>
    </w:p>
    <w:p w:rsidR="000C7019" w:rsidRPr="00E665B7" w:rsidRDefault="000C7019" w:rsidP="00AC6C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19" w:rsidRDefault="000C7019" w:rsidP="00AC6C92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Реализация школьной системы оценки качества образования</w:t>
      </w:r>
    </w:p>
    <w:p w:rsidR="000C7019" w:rsidRDefault="000C7019" w:rsidP="00AC6C92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4.1. Реализация школьной системы оценки качества образования осуществляется на основе нормативных правовых актов Российской Федерации, регламентирующих реализацию всех процедур контроля и оценки качества образования.</w:t>
      </w:r>
    </w:p>
    <w:p w:rsidR="000C7019" w:rsidRDefault="000C7019" w:rsidP="00AC6C92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4.2. Мероприятия по реализации целей и задач ВСОКО планируются и осуществляются на основе проблемного анализа образовательного процесса школы, определения методологии, технологии и инструментария оценки качества образования.</w:t>
      </w:r>
    </w:p>
    <w:p w:rsidR="000C7019" w:rsidRPr="00E665B7" w:rsidRDefault="000C7019" w:rsidP="00AC6C92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4.3. Предметом системы оценки качества образования являются:</w:t>
      </w:r>
    </w:p>
    <w:p w:rsidR="000C7019" w:rsidRPr="00E665B7" w:rsidRDefault="000C7019" w:rsidP="00AC6C9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lang w:eastAsia="ru-RU"/>
        </w:rPr>
        <w:t>качеств</w:t>
      </w:r>
      <w:r>
        <w:rPr>
          <w:rFonts w:ascii="Times New Roman" w:hAnsi="Times New Roman" w:cs="Times New Roman"/>
          <w:sz w:val="24"/>
          <w:szCs w:val="24"/>
          <w:lang w:eastAsia="ru-RU"/>
        </w:rPr>
        <w:t>о образовательных результатов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 (степень соответствия индивидуальных образовательных дост</w:t>
      </w:r>
      <w:r>
        <w:rPr>
          <w:rFonts w:ascii="Times New Roman" w:hAnsi="Times New Roman" w:cs="Times New Roman"/>
          <w:sz w:val="24"/>
          <w:szCs w:val="24"/>
          <w:lang w:eastAsia="ru-RU"/>
        </w:rPr>
        <w:t>ижений и результатов освоения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щимися образовательных программ государственному и социальному стандартам);</w:t>
      </w:r>
    </w:p>
    <w:p w:rsidR="000C7019" w:rsidRPr="00E665B7" w:rsidRDefault="000C7019" w:rsidP="00AC6C9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lang w:eastAsia="ru-RU"/>
        </w:rPr>
        <w:t>качество организации образовательного процесса, включающей условия организации образовательного процесса, в том числе доступность образования, условия комфортности получения образования, материально-техническое обеспечение образовательного процесса, организация питания;</w:t>
      </w:r>
    </w:p>
    <w:p w:rsidR="000C7019" w:rsidRPr="00E665B7" w:rsidRDefault="000C7019" w:rsidP="00AC6C9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качество основных и дополнительных образовательных программ, принятых и реализуемых в школе, условия их реализации;</w:t>
      </w:r>
    </w:p>
    <w:p w:rsidR="000C7019" w:rsidRPr="00E665B7" w:rsidRDefault="000C7019" w:rsidP="00AC6C9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lang w:eastAsia="ru-RU"/>
        </w:rPr>
        <w:t>воспитательная работа;</w:t>
      </w:r>
    </w:p>
    <w:p w:rsidR="000C7019" w:rsidRPr="00E665B7" w:rsidRDefault="000C7019" w:rsidP="00AC6C9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lang w:eastAsia="ru-RU"/>
        </w:rPr>
        <w:t>профессиональная компетентность педагогов, их деятельность по обеспечению требуемого качества результатов образования;</w:t>
      </w:r>
    </w:p>
    <w:p w:rsidR="000C7019" w:rsidRPr="00E665B7" w:rsidRDefault="000C7019" w:rsidP="00AC6C9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lang w:eastAsia="ru-RU"/>
        </w:rPr>
        <w:t>эффективность управления качеством образования и открытость деятельности школы;</w:t>
      </w:r>
    </w:p>
    <w:p w:rsidR="000C7019" w:rsidRPr="00E665B7" w:rsidRDefault="000C7019" w:rsidP="00AC6C92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состояние здоровья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щихся.</w:t>
      </w:r>
    </w:p>
    <w:p w:rsidR="000C7019" w:rsidRDefault="000C7019" w:rsidP="00AC6C92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4.4. Реализация школьной ВСОКО осуществляется посредством существующих процедур и экспертной оценки качества образования.</w:t>
      </w:r>
    </w:p>
    <w:p w:rsidR="000C7019" w:rsidRPr="00E665B7" w:rsidRDefault="000C7019" w:rsidP="00AC6C9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процедуры оценки качества образовательных результатов обучающихся включает в себя: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единый государственный экзамен для выпускников 11-ых классов;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государственную итоговую аттестацию выпускников 9-ых классов (ОГЭ, ГВЭ);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проме</w:t>
      </w:r>
      <w:r>
        <w:rPr>
          <w:rFonts w:ascii="Times New Roman" w:hAnsi="Times New Roman" w:cs="Times New Roman"/>
          <w:sz w:val="24"/>
          <w:szCs w:val="24"/>
          <w:lang w:eastAsia="ru-RU"/>
        </w:rPr>
        <w:t>жуточную и текущую аттестацию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мониторинговые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исследования качества знаний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 xml:space="preserve">щихся 4-ых классов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по русскому языку, математике, литературному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чтению;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участие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результативность в школьном, муниципальном, региональном этапах Всероссийской олимпиады школьников по предметам, заочных и дистанционных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предметных олимпиадах, конкурсах, соревнованиях;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мониторинговое исследование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 1-ых классов «Готовность к обучению в школе и адаптация»;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мониторинговое исследо</w:t>
      </w:r>
      <w:r>
        <w:rPr>
          <w:rFonts w:ascii="Times New Roman" w:hAnsi="Times New Roman" w:cs="Times New Roman"/>
          <w:sz w:val="24"/>
          <w:szCs w:val="24"/>
          <w:lang w:eastAsia="ru-RU"/>
        </w:rPr>
        <w:t>вание обученности и адаптации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 5-ых и 10-ых классов;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мониторинговое исследован</w:t>
      </w:r>
      <w:r>
        <w:rPr>
          <w:rFonts w:ascii="Times New Roman" w:hAnsi="Times New Roman" w:cs="Times New Roman"/>
          <w:sz w:val="24"/>
          <w:szCs w:val="24"/>
          <w:lang w:eastAsia="ru-RU"/>
        </w:rPr>
        <w:t>ие образовательных достижений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 на разных ступенях обучения в соответствии со школьной программой мониторинговых исследований.</w:t>
      </w:r>
    </w:p>
    <w:p w:rsidR="000C7019" w:rsidRPr="00E665B7" w:rsidRDefault="000C7019" w:rsidP="00AC6C9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Содержание </w:t>
      </w:r>
      <w:proofErr w:type="gramStart"/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процедуры оценки качества организации образовательного процесса</w:t>
      </w:r>
      <w:proofErr w:type="gramEnd"/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включает в себя:</w:t>
      </w:r>
    </w:p>
    <w:p w:rsidR="000C7019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результаты лицензирования и государственной аккредитации;</w:t>
      </w:r>
    </w:p>
    <w:p w:rsidR="000C7019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эффективность механизмов самооценки и внешней оценки деятельности путем анализа ежегодных публичных докладов;</w:t>
      </w:r>
    </w:p>
    <w:p w:rsidR="000C7019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программно-информационное обеспечение, наличие школьного сайта, регулярно пополнение, интернет и  эффективность его использования в учебном процессе;</w:t>
      </w:r>
    </w:p>
    <w:p w:rsidR="000C7019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оснащенность учебных кабинетов современным оборудованием, средствами обучения и мебелью;</w:t>
      </w:r>
    </w:p>
    <w:p w:rsidR="000C7019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обеспеченность мет</w:t>
      </w:r>
      <w:r>
        <w:rPr>
          <w:rFonts w:ascii="Times New Roman" w:hAnsi="Times New Roman" w:cs="Times New Roman"/>
          <w:sz w:val="24"/>
          <w:szCs w:val="24"/>
          <w:lang w:eastAsia="ru-RU"/>
        </w:rPr>
        <w:t>одической и учебной литературой</w:t>
      </w:r>
    </w:p>
    <w:p w:rsidR="000C7019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оценку соответствия службы охраны труда и обеспечение безопасности (ТБ, ОТ, ППБ,  </w:t>
      </w:r>
      <w:proofErr w:type="spellStart"/>
      <w:r w:rsidRPr="00E665B7"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665B7">
        <w:rPr>
          <w:rFonts w:ascii="Times New Roman" w:hAnsi="Times New Roman" w:cs="Times New Roman"/>
          <w:sz w:val="24"/>
          <w:szCs w:val="24"/>
          <w:lang w:eastAsia="ru-RU"/>
        </w:rPr>
        <w:t>, антитеррористической безопасности, требования нормативных документов);</w:t>
      </w:r>
    </w:p>
    <w:p w:rsidR="000C7019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 xml:space="preserve">оценку состояния условий обучения нормативам и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665B7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0C7019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иагностика уровня тревожности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 xml:space="preserve">щихся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1, 5, 10 классов в период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адаптации;</w:t>
      </w:r>
    </w:p>
    <w:p w:rsidR="000C7019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оценку отсева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 на всех ступенях обуч</w:t>
      </w:r>
      <w:r>
        <w:rPr>
          <w:rFonts w:ascii="Times New Roman" w:hAnsi="Times New Roman" w:cs="Times New Roman"/>
          <w:sz w:val="24"/>
          <w:szCs w:val="24"/>
          <w:lang w:eastAsia="ru-RU"/>
        </w:rPr>
        <w:t>ения и сохранение контингента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щихся;</w:t>
      </w:r>
    </w:p>
    <w:p w:rsidR="000C7019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анализ результатов дальнейшего трудоустройства выпускников;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оценку открытости школы для родителей и общественных организаций анкетирование  родителей.</w:t>
      </w:r>
    </w:p>
    <w:p w:rsidR="000C7019" w:rsidRPr="00E665B7" w:rsidRDefault="000C7019" w:rsidP="00AC6C9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Содержание процедуры оценки системы </w:t>
      </w:r>
      <w:proofErr w:type="gramStart"/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дополнитель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ного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образования включает</w:t>
      </w: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степень соответствия программ дополнительного образования нормативным требованиям;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 xml:space="preserve">доля </w:t>
      </w:r>
      <w:proofErr w:type="gramStart"/>
      <w:r w:rsidRPr="00E665B7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E665B7">
        <w:rPr>
          <w:rFonts w:ascii="Times New Roman" w:hAnsi="Times New Roman" w:cs="Times New Roman"/>
          <w:sz w:val="24"/>
          <w:szCs w:val="24"/>
          <w:lang w:eastAsia="ru-RU"/>
        </w:rPr>
        <w:t xml:space="preserve"> (%), охваченных дополнительным образованием.</w:t>
      </w:r>
    </w:p>
    <w:p w:rsidR="000C7019" w:rsidRPr="00E665B7" w:rsidRDefault="000C7019" w:rsidP="00AC6C9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процедуры оценки качества воспитательной работы включает в себя: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степень вовлеченности в воспитательный процесс педагогического коллектива и родителей;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качество планирования воспитательной работы;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охват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 таким содержанием деятельности, которая соответствует их интересам и потребностям;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наличие детского самоуправления;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удовлетворенность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 и родителей воспитательным процессом;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исследование уровня воспитаннос</w:t>
      </w:r>
      <w:r>
        <w:rPr>
          <w:rFonts w:ascii="Times New Roman" w:hAnsi="Times New Roman" w:cs="Times New Roman"/>
          <w:sz w:val="24"/>
          <w:szCs w:val="24"/>
          <w:lang w:eastAsia="ru-RU"/>
        </w:rPr>
        <w:t>ти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 xml:space="preserve">положительная динамика количества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правонарушений и преступлений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щихся.</w:t>
      </w:r>
    </w:p>
    <w:p w:rsidR="000C7019" w:rsidRPr="00E665B7" w:rsidRDefault="000C7019" w:rsidP="00AC6C92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Содержание процедуры оценки профессиональной компетентности педагогов и их деятельности по обеспечению требуемого качества образования включает: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аттестация педагогов;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отношение и готовность к повышению педагогического мастерства (систематичность прохождения курсов, участие в работе районных методических объединений и т.д.);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знание и использование современных педагогических методик и технологий;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образовательные достижения учащихся;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участие в профессиональных конкурсах разного уровня.</w:t>
      </w:r>
    </w:p>
    <w:p w:rsidR="000C7019" w:rsidRPr="00E665B7" w:rsidRDefault="000C7019" w:rsidP="00AC6C92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Содержа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ние процедуры оценки здоровья уча</w:t>
      </w: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щихся включает: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наличие медицинского кабинета и его оснащенность;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регулярность и качество проведения санитарно-эпидемиологических профилактических мероприятий;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оценку заболеваемости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щихся, педагогических и других работников школы;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оценку эффективности оздоровительной работы (</w:t>
      </w:r>
      <w:proofErr w:type="spellStart"/>
      <w:r w:rsidRPr="00E665B7">
        <w:rPr>
          <w:rFonts w:ascii="Times New Roman" w:hAnsi="Times New Roman" w:cs="Times New Roman"/>
          <w:sz w:val="24"/>
          <w:szCs w:val="24"/>
          <w:lang w:eastAsia="ru-RU"/>
        </w:rPr>
        <w:t>здоровьесберегающие</w:t>
      </w:r>
      <w:proofErr w:type="spellEnd"/>
      <w:r w:rsidRPr="00E665B7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программы, режим дня, организация отдыха и оздоровления детей в каникулярное время);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оценку состояния физкультурно-оздоровительной работы;</w:t>
      </w:r>
    </w:p>
    <w:p w:rsidR="000C7019" w:rsidRPr="00E665B7" w:rsidRDefault="000C7019" w:rsidP="00AC6C92">
      <w:pPr>
        <w:shd w:val="clear" w:color="auto" w:fill="FFFFFF"/>
        <w:spacing w:after="0" w:line="240" w:lineRule="auto"/>
        <w:ind w:firstLine="6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д</w:t>
      </w:r>
      <w:r>
        <w:rPr>
          <w:rFonts w:ascii="Times New Roman" w:hAnsi="Times New Roman" w:cs="Times New Roman"/>
          <w:sz w:val="24"/>
          <w:szCs w:val="24"/>
          <w:lang w:eastAsia="ru-RU"/>
        </w:rPr>
        <w:t>иагностика состояния здоровья уча</w:t>
      </w:r>
      <w:r w:rsidRPr="00E665B7">
        <w:rPr>
          <w:rFonts w:ascii="Times New Roman" w:hAnsi="Times New Roman" w:cs="Times New Roman"/>
          <w:sz w:val="24"/>
          <w:szCs w:val="24"/>
          <w:lang w:eastAsia="ru-RU"/>
        </w:rPr>
        <w:t>щихся.</w:t>
      </w:r>
    </w:p>
    <w:p w:rsidR="000C7019" w:rsidRDefault="000C7019" w:rsidP="00AC6C92">
      <w:pPr>
        <w:shd w:val="clear" w:color="auto" w:fill="FFFFFF"/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4.5. Критерии выступают в качестве инструмента, призванного наполнить содержанием оценку и обеспечить измерение </w:t>
      </w:r>
      <w:proofErr w:type="gramStart"/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уровня достижений результатов деятельности школы</w:t>
      </w:r>
      <w:proofErr w:type="gramEnd"/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C7019" w:rsidRDefault="000C7019" w:rsidP="00AC6C92">
      <w:pPr>
        <w:shd w:val="clear" w:color="auto" w:fill="FFFFFF"/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4.6.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(Приложение 1)</w:t>
      </w:r>
      <w:r w:rsidRPr="00E665B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0C7019" w:rsidRDefault="000C7019" w:rsidP="00AC6C92">
      <w:pPr>
        <w:shd w:val="clear" w:color="auto" w:fill="FFFFFF"/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</w:rPr>
      </w:pPr>
      <w:r w:rsidRPr="008914A7">
        <w:rPr>
          <w:rFonts w:ascii="Times New Roman" w:hAnsi="Times New Roman" w:cs="Times New Roman"/>
          <w:sz w:val="24"/>
          <w:szCs w:val="24"/>
          <w:shd w:val="clear" w:color="auto" w:fill="FFFFFF"/>
        </w:rPr>
        <w:t>4.8.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в школьной программе мониторинговых исследований.</w:t>
      </w:r>
    </w:p>
    <w:p w:rsidR="000C7019" w:rsidRDefault="000C7019" w:rsidP="00AC6C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   </w:t>
      </w:r>
      <w:r w:rsidRPr="004512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Общественное участие  во внутрен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ней оценке и  контроле качества</w:t>
      </w:r>
    </w:p>
    <w:p w:rsidR="000C7019" w:rsidRPr="004512FA" w:rsidRDefault="000C7019" w:rsidP="00AC6C9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512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образования</w:t>
      </w:r>
    </w:p>
    <w:p w:rsidR="000C7019" w:rsidRPr="008914A7" w:rsidRDefault="000C7019" w:rsidP="00AE5885">
      <w:pPr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14A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5.1. Придание гласности и открытости результатам оценки качества образования осуществляется путем предоставления информации:</w:t>
      </w:r>
    </w:p>
    <w:p w:rsidR="000C7019" w:rsidRPr="008914A7" w:rsidRDefault="000C7019" w:rsidP="00AE58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14A7">
        <w:rPr>
          <w:rFonts w:ascii="Times New Roman" w:hAnsi="Times New Roman" w:cs="Times New Roman"/>
          <w:sz w:val="24"/>
          <w:szCs w:val="24"/>
          <w:lang w:eastAsia="ru-RU"/>
        </w:rPr>
        <w:t>основным потребителям результатов ВСОКО;</w:t>
      </w:r>
    </w:p>
    <w:p w:rsidR="000C7019" w:rsidRPr="008914A7" w:rsidRDefault="000C7019" w:rsidP="00AE58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14A7">
        <w:rPr>
          <w:rFonts w:ascii="Times New Roman" w:hAnsi="Times New Roman" w:cs="Times New Roman"/>
          <w:sz w:val="24"/>
          <w:szCs w:val="24"/>
          <w:lang w:eastAsia="ru-RU"/>
        </w:rPr>
        <w:t>размещение  аналитических материалов, результатов  оценки качества образования на официальном сайте школы.</w:t>
      </w:r>
    </w:p>
    <w:p w:rsidR="000C7019" w:rsidRPr="008914A7" w:rsidRDefault="000C7019" w:rsidP="00AC6C92">
      <w:pPr>
        <w:shd w:val="clear" w:color="auto" w:fill="FFFFFF"/>
        <w:spacing w:after="0" w:line="240" w:lineRule="auto"/>
        <w:ind w:firstLine="110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914A7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5.2.  Школьная система оценки  качества образования  предполагает  участие в осуществлении оценочной деятельности  общественности и  профессиональных  объединений в качестве экспертов. Требования к экспертам, привлекаемым к оценке качества образования, устанавливаются нормативными документами, регламентирующими  реализацию процедур контроля и  оценки качества образования.</w:t>
      </w: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95"/>
        <w:gridCol w:w="7542"/>
      </w:tblGrid>
      <w:tr w:rsidR="000C7019" w:rsidRPr="008914A7">
        <w:tc>
          <w:tcPr>
            <w:tcW w:w="1280" w:type="pct"/>
          </w:tcPr>
          <w:p w:rsidR="000C7019" w:rsidRDefault="000C7019" w:rsidP="00CE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  <w:p w:rsidR="000C7019" w:rsidRPr="008914A7" w:rsidRDefault="000C7019" w:rsidP="00CE6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0" w:type="pct"/>
          </w:tcPr>
          <w:p w:rsidR="000C7019" w:rsidRPr="008914A7" w:rsidRDefault="000C7019" w:rsidP="00CE68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</w:tr>
      <w:tr w:rsidR="000C7019" w:rsidRPr="008914A7">
        <w:trPr>
          <w:trHeight w:val="2486"/>
        </w:trPr>
        <w:tc>
          <w:tcPr>
            <w:tcW w:w="1280" w:type="pct"/>
          </w:tcPr>
          <w:p w:rsidR="000C7019" w:rsidRPr="008914A7" w:rsidRDefault="000C7019" w:rsidP="00CE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результаты по ступеням образования (внутренняя оценка)</w:t>
            </w:r>
          </w:p>
        </w:tc>
        <w:tc>
          <w:tcPr>
            <w:tcW w:w="3720" w:type="pct"/>
          </w:tcPr>
          <w:p w:rsidR="000C7019" w:rsidRDefault="000C7019" w:rsidP="00CE68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ся, обучающихся на «4» и «5»</w:t>
            </w:r>
          </w:p>
          <w:p w:rsidR="000C7019" w:rsidRDefault="000C7019" w:rsidP="00CE68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учащихся – участников, призеров, победителей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конкурсах, олимпиадах, 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аучно-практических конференциях</w:t>
            </w:r>
          </w:p>
          <w:p w:rsidR="000C7019" w:rsidRDefault="000C7019" w:rsidP="00CE68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учащихся, имеющих отметку «неудовлетворительно»</w:t>
            </w:r>
          </w:p>
          <w:p w:rsidR="000C7019" w:rsidRDefault="000C7019" w:rsidP="00CE68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-ых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классов, пол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учивших документ об образовании</w:t>
            </w:r>
          </w:p>
          <w:p w:rsidR="000C7019" w:rsidRDefault="000C7019" w:rsidP="00CE68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-ых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классов, получивших документ об образовани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особого образца</w:t>
            </w:r>
          </w:p>
          <w:p w:rsidR="000C7019" w:rsidRDefault="000C7019" w:rsidP="00CE68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-ого класса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учивших документ об образовании</w:t>
            </w:r>
          </w:p>
          <w:p w:rsidR="000C7019" w:rsidRDefault="000C7019" w:rsidP="00CE68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 11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-ого класса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получивших документ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 образовании особого образца</w:t>
            </w:r>
          </w:p>
          <w:p w:rsidR="000C7019" w:rsidRPr="008914A7" w:rsidRDefault="000C7019" w:rsidP="00CE68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щихся, продолживших обучение в 10 классе в своей школе</w:t>
            </w:r>
          </w:p>
        </w:tc>
      </w:tr>
      <w:tr w:rsidR="000C7019" w:rsidRPr="008914A7">
        <w:tc>
          <w:tcPr>
            <w:tcW w:w="1280" w:type="pct"/>
          </w:tcPr>
          <w:p w:rsidR="000C7019" w:rsidRPr="00EB0EEE" w:rsidRDefault="000C7019" w:rsidP="00CE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Внешняя оценка</w:t>
            </w:r>
          </w:p>
        </w:tc>
        <w:tc>
          <w:tcPr>
            <w:tcW w:w="3720" w:type="pct"/>
          </w:tcPr>
          <w:p w:rsidR="000C7019" w:rsidRDefault="000C7019" w:rsidP="00CE68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независимой оценки выпускников средней школ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 (результаты ЕГЭ по предметам)</w:t>
            </w:r>
          </w:p>
          <w:p w:rsidR="000C7019" w:rsidRDefault="000C7019" w:rsidP="00CE68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независимой аттестации выпускников 9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-ого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 (результаты ГИА-9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русскому языку и математике)</w:t>
            </w:r>
          </w:p>
          <w:p w:rsidR="000C7019" w:rsidRDefault="000C7019" w:rsidP="00CE68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Результаты независимого комплексного исследования качества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 образования</w:t>
            </w:r>
          </w:p>
          <w:p w:rsidR="000C7019" w:rsidRDefault="000C7019" w:rsidP="00CE68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Уровень освоения стандарта (доля выпускников, сдавших ЕГЭ по русскому языку и математик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 ниже установленного минимума)</w:t>
            </w:r>
          </w:p>
          <w:p w:rsidR="000C7019" w:rsidRDefault="000C7019" w:rsidP="00CE68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щихся, победивших в муниципальн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региональн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ом этапах Всероссийской олимпиады школьников по предметам;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  </w:t>
            </w:r>
          </w:p>
          <w:p w:rsidR="000C7019" w:rsidRPr="008914A7" w:rsidRDefault="000C7019" w:rsidP="00CE68F2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щихся, принимавших участие в различных конкурсах и мероприятиях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муниципального, краевого, Всероссийского уровней</w:t>
            </w:r>
          </w:p>
        </w:tc>
      </w:tr>
      <w:tr w:rsidR="000C7019" w:rsidRPr="008914A7">
        <w:trPr>
          <w:trHeight w:val="720"/>
        </w:trPr>
        <w:tc>
          <w:tcPr>
            <w:tcW w:w="1280" w:type="pct"/>
          </w:tcPr>
          <w:p w:rsidR="000C7019" w:rsidRPr="00EB0EEE" w:rsidRDefault="000C7019" w:rsidP="00CE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Здоровье уча</w:t>
            </w:r>
            <w:r w:rsidRPr="00E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3720" w:type="pct"/>
          </w:tcPr>
          <w:p w:rsidR="000C7019" w:rsidRDefault="000C7019" w:rsidP="00CE68F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Соотношение доли детей, имеющих отклонение в здоровье, до поступления в школу к доле детей с отклонениями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здоровье в возрасте 15 лет</w:t>
            </w:r>
          </w:p>
          <w:p w:rsidR="000C7019" w:rsidRDefault="000C7019" w:rsidP="00CE68F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щихся, занимаю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 физической культурой и спортом</w:t>
            </w:r>
          </w:p>
          <w:p w:rsidR="000C7019" w:rsidRPr="008914A7" w:rsidRDefault="000C7019" w:rsidP="00CE68F2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щихся, занимаю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щихся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спортивных секциях</w:t>
            </w:r>
          </w:p>
        </w:tc>
      </w:tr>
      <w:tr w:rsidR="000C7019" w:rsidRPr="008914A7">
        <w:trPr>
          <w:trHeight w:val="1630"/>
        </w:trPr>
        <w:tc>
          <w:tcPr>
            <w:tcW w:w="1280" w:type="pct"/>
          </w:tcPr>
          <w:p w:rsidR="000C7019" w:rsidRPr="00EB0EEE" w:rsidRDefault="000C7019" w:rsidP="00CE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Социализация уча</w:t>
            </w:r>
            <w:r w:rsidRPr="00E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3720" w:type="pct"/>
          </w:tcPr>
          <w:p w:rsidR="000C7019" w:rsidRDefault="000C7019" w:rsidP="00CE68F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выпускников, не работающих и не продолживших обуч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ение, к численности выпускников</w:t>
            </w:r>
          </w:p>
          <w:p w:rsidR="000C7019" w:rsidRDefault="000C7019" w:rsidP="00CE68F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уча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щихся, состоящих на учете в  КДН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 общей численности учащихся</w:t>
            </w:r>
          </w:p>
          <w:p w:rsidR="000C7019" w:rsidRDefault="000C7019" w:rsidP="00CE68F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специальные учебные заведения</w:t>
            </w:r>
          </w:p>
          <w:p w:rsidR="000C7019" w:rsidRDefault="000C7019" w:rsidP="00CE68F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Доля выпускников, поступивших 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ВУЗы на контрактной основе</w:t>
            </w:r>
          </w:p>
          <w:p w:rsidR="000C7019" w:rsidRPr="008914A7" w:rsidRDefault="000C7019" w:rsidP="00CE68F2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выпускников, поступивших в ВУЗы на бюджетной основе</w:t>
            </w:r>
          </w:p>
        </w:tc>
      </w:tr>
      <w:tr w:rsidR="000C7019" w:rsidRPr="008914A7">
        <w:trPr>
          <w:trHeight w:val="734"/>
        </w:trPr>
        <w:tc>
          <w:tcPr>
            <w:tcW w:w="1280" w:type="pct"/>
          </w:tcPr>
          <w:p w:rsidR="000C7019" w:rsidRPr="00EB0EEE" w:rsidRDefault="000C7019" w:rsidP="00CE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Готовность родителей к участию</w:t>
            </w:r>
            <w:r w:rsidRPr="00E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 xml:space="preserve">в управлении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3720" w:type="pct"/>
          </w:tcPr>
          <w:p w:rsidR="000C7019" w:rsidRPr="008914A7" w:rsidRDefault="000C7019" w:rsidP="00CE68F2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родителей (законных представителей), участвующих в «жизни школы»</w:t>
            </w: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 </w:t>
            </w:r>
          </w:p>
        </w:tc>
      </w:tr>
      <w:tr w:rsidR="000C7019" w:rsidRPr="008914A7">
        <w:trPr>
          <w:trHeight w:val="2296"/>
        </w:trPr>
        <w:tc>
          <w:tcPr>
            <w:tcW w:w="1280" w:type="pct"/>
          </w:tcPr>
          <w:p w:rsidR="000C7019" w:rsidRPr="00EB0EEE" w:rsidRDefault="000C7019" w:rsidP="00CE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Инновационный потенциал учителей</w:t>
            </w:r>
          </w:p>
        </w:tc>
        <w:tc>
          <w:tcPr>
            <w:tcW w:w="3720" w:type="pct"/>
          </w:tcPr>
          <w:p w:rsidR="000C7019" w:rsidRDefault="000C7019" w:rsidP="00CE68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учителей, которые используют соврем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енные педагогические технологии</w:t>
            </w:r>
          </w:p>
          <w:p w:rsidR="000C7019" w:rsidRDefault="000C7019" w:rsidP="00CE68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учителей,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оторые используют ИКТ на уроках</w:t>
            </w:r>
          </w:p>
          <w:p w:rsidR="000C7019" w:rsidRDefault="000C7019" w:rsidP="00CE68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рвую квалификационную категорию</w:t>
            </w:r>
          </w:p>
          <w:p w:rsidR="000C7019" w:rsidRDefault="000C7019" w:rsidP="00CE68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имеющих высшую квалификационную кате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горию</w:t>
            </w:r>
          </w:p>
          <w:p w:rsidR="000C7019" w:rsidRDefault="000C7019" w:rsidP="00CE68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прошедш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 курсы повышения квалификации</w:t>
            </w:r>
          </w:p>
          <w:p w:rsidR="000C7019" w:rsidRDefault="000C7019" w:rsidP="00CE68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работников, выступавших на ГМО</w:t>
            </w:r>
          </w:p>
          <w:p w:rsidR="000C7019" w:rsidRPr="008914A7" w:rsidRDefault="000C7019" w:rsidP="00CE68F2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Доля педагогических работников, принимавших участие в профессиональных конкурсах</w:t>
            </w:r>
          </w:p>
        </w:tc>
      </w:tr>
      <w:tr w:rsidR="000C7019" w:rsidRPr="008914A7">
        <w:tc>
          <w:tcPr>
            <w:tcW w:w="1280" w:type="pct"/>
          </w:tcPr>
          <w:p w:rsidR="000C7019" w:rsidRPr="00EB0EEE" w:rsidRDefault="000C7019" w:rsidP="00CE68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E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Соответствие требованиям к условиям обучения</w:t>
            </w:r>
          </w:p>
        </w:tc>
        <w:tc>
          <w:tcPr>
            <w:tcW w:w="3720" w:type="pct"/>
          </w:tcPr>
          <w:p w:rsidR="000C7019" w:rsidRDefault="000C7019" w:rsidP="00CE68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Укомплектованность         педагогическими     к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адрами</w:t>
            </w:r>
          </w:p>
          <w:p w:rsidR="000C7019" w:rsidRDefault="000C7019" w:rsidP="00CE68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Соответствие   нормам и 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ребованиям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2.4.2.2821-10</w:t>
            </w:r>
          </w:p>
          <w:p w:rsidR="000C7019" w:rsidRDefault="000C7019" w:rsidP="00CE68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дополнительного</w:t>
            </w:r>
            <w:proofErr w:type="gramEnd"/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образования, количество прогр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амм дополнительного образования</w:t>
            </w:r>
          </w:p>
          <w:p w:rsidR="000C7019" w:rsidRDefault="000C7019" w:rsidP="00CE68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столовой для организации горячего питания в соотв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етствии с утвержденными нормами</w:t>
            </w:r>
          </w:p>
          <w:p w:rsidR="000C7019" w:rsidRPr="008914A7" w:rsidRDefault="000C7019" w:rsidP="00CE68F2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14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Наличие оборудованного медицинского кабинета</w:t>
            </w:r>
          </w:p>
        </w:tc>
      </w:tr>
    </w:tbl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spacing w:after="0" w:line="301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C7019" w:rsidRDefault="000C7019" w:rsidP="00AC6C92">
      <w:pPr>
        <w:spacing w:after="0" w:line="301" w:lineRule="atLeast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  <w:sectPr w:rsidR="000C7019" w:rsidSect="000C43C7">
          <w:type w:val="continuous"/>
          <w:pgSz w:w="11906" w:h="16838"/>
          <w:pgMar w:top="851" w:right="851" w:bottom="851" w:left="1134" w:header="708" w:footer="708" w:gutter="0"/>
          <w:cols w:space="709"/>
          <w:docGrid w:linePitch="360"/>
        </w:sect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 w:rsidP="00AC6C9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019" w:rsidRDefault="000C7019"/>
    <w:sectPr w:rsidR="000C7019" w:rsidSect="00AC6C9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E02"/>
    <w:multiLevelType w:val="hybridMultilevel"/>
    <w:tmpl w:val="E55EF26C"/>
    <w:lvl w:ilvl="0" w:tplc="B0925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8A4FB2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bCs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867BD"/>
    <w:multiLevelType w:val="hybridMultilevel"/>
    <w:tmpl w:val="2AF672BA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257444"/>
    <w:multiLevelType w:val="hybridMultilevel"/>
    <w:tmpl w:val="04EAFB0A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17D6F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02507"/>
    <w:multiLevelType w:val="hybridMultilevel"/>
    <w:tmpl w:val="08E80610"/>
    <w:lvl w:ilvl="0" w:tplc="17D6F4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42774"/>
    <w:multiLevelType w:val="hybridMultilevel"/>
    <w:tmpl w:val="DC16D424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B0925B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930C14"/>
    <w:multiLevelType w:val="hybridMultilevel"/>
    <w:tmpl w:val="07E8B494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C466E2"/>
    <w:multiLevelType w:val="hybridMultilevel"/>
    <w:tmpl w:val="82DCB6DC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D079C2"/>
    <w:multiLevelType w:val="hybridMultilevel"/>
    <w:tmpl w:val="9C96D76E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6F9025A"/>
    <w:multiLevelType w:val="hybridMultilevel"/>
    <w:tmpl w:val="74624AC8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550DB5"/>
    <w:multiLevelType w:val="hybridMultilevel"/>
    <w:tmpl w:val="02ACE13E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E73133"/>
    <w:multiLevelType w:val="hybridMultilevel"/>
    <w:tmpl w:val="804EC848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83764B"/>
    <w:multiLevelType w:val="hybridMultilevel"/>
    <w:tmpl w:val="9CC23D0E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FF6ABB"/>
    <w:multiLevelType w:val="hybridMultilevel"/>
    <w:tmpl w:val="8F00995A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456C3A"/>
    <w:multiLevelType w:val="hybridMultilevel"/>
    <w:tmpl w:val="5C2A4030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3927985"/>
    <w:multiLevelType w:val="hybridMultilevel"/>
    <w:tmpl w:val="77267692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8716909"/>
    <w:multiLevelType w:val="hybridMultilevel"/>
    <w:tmpl w:val="A62698F2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5B6F6D"/>
    <w:multiLevelType w:val="hybridMultilevel"/>
    <w:tmpl w:val="108628C8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FCC04C5"/>
    <w:multiLevelType w:val="hybridMultilevel"/>
    <w:tmpl w:val="73AC2AF2"/>
    <w:lvl w:ilvl="0" w:tplc="08A4FB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b/>
        <w:bCs/>
        <w:color w:val="auto"/>
      </w:rPr>
    </w:lvl>
    <w:lvl w:ilvl="1" w:tplc="17D6F4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4"/>
  </w:num>
  <w:num w:numId="5">
    <w:abstractNumId w:val="0"/>
  </w:num>
  <w:num w:numId="6">
    <w:abstractNumId w:val="2"/>
  </w:num>
  <w:num w:numId="7">
    <w:abstractNumId w:val="14"/>
  </w:num>
  <w:num w:numId="8">
    <w:abstractNumId w:val="5"/>
  </w:num>
  <w:num w:numId="9">
    <w:abstractNumId w:val="17"/>
  </w:num>
  <w:num w:numId="10">
    <w:abstractNumId w:val="1"/>
  </w:num>
  <w:num w:numId="11">
    <w:abstractNumId w:val="6"/>
  </w:num>
  <w:num w:numId="12">
    <w:abstractNumId w:val="15"/>
  </w:num>
  <w:num w:numId="13">
    <w:abstractNumId w:val="10"/>
  </w:num>
  <w:num w:numId="14">
    <w:abstractNumId w:val="16"/>
  </w:num>
  <w:num w:numId="15">
    <w:abstractNumId w:val="13"/>
  </w:num>
  <w:num w:numId="16">
    <w:abstractNumId w:val="12"/>
  </w:num>
  <w:num w:numId="17">
    <w:abstractNumId w:val="9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C92"/>
    <w:rsid w:val="00006D89"/>
    <w:rsid w:val="000528AD"/>
    <w:rsid w:val="0007702E"/>
    <w:rsid w:val="00080B22"/>
    <w:rsid w:val="00084888"/>
    <w:rsid w:val="00090E61"/>
    <w:rsid w:val="000A2D7A"/>
    <w:rsid w:val="000B4C86"/>
    <w:rsid w:val="000C43C7"/>
    <w:rsid w:val="000C7019"/>
    <w:rsid w:val="000C73B3"/>
    <w:rsid w:val="000E2B36"/>
    <w:rsid w:val="000E42D8"/>
    <w:rsid w:val="000E72C6"/>
    <w:rsid w:val="000F12C4"/>
    <w:rsid w:val="00101E45"/>
    <w:rsid w:val="00111D22"/>
    <w:rsid w:val="001152BB"/>
    <w:rsid w:val="00115785"/>
    <w:rsid w:val="00122387"/>
    <w:rsid w:val="00126366"/>
    <w:rsid w:val="00134B33"/>
    <w:rsid w:val="00146817"/>
    <w:rsid w:val="0014709A"/>
    <w:rsid w:val="00161291"/>
    <w:rsid w:val="00164A59"/>
    <w:rsid w:val="001677F8"/>
    <w:rsid w:val="001923FB"/>
    <w:rsid w:val="001C5262"/>
    <w:rsid w:val="001D0DF2"/>
    <w:rsid w:val="001E786D"/>
    <w:rsid w:val="001F7B61"/>
    <w:rsid w:val="001F7FD4"/>
    <w:rsid w:val="00202ECF"/>
    <w:rsid w:val="00236D6E"/>
    <w:rsid w:val="002502C0"/>
    <w:rsid w:val="002705A7"/>
    <w:rsid w:val="00274BF1"/>
    <w:rsid w:val="00280D44"/>
    <w:rsid w:val="00283898"/>
    <w:rsid w:val="002A30C7"/>
    <w:rsid w:val="002B1FE0"/>
    <w:rsid w:val="002C11A7"/>
    <w:rsid w:val="002F5019"/>
    <w:rsid w:val="003001DE"/>
    <w:rsid w:val="003367F9"/>
    <w:rsid w:val="003419F7"/>
    <w:rsid w:val="0034416D"/>
    <w:rsid w:val="00354622"/>
    <w:rsid w:val="003613B9"/>
    <w:rsid w:val="00363527"/>
    <w:rsid w:val="00373D2F"/>
    <w:rsid w:val="00375EBA"/>
    <w:rsid w:val="0037737E"/>
    <w:rsid w:val="00380776"/>
    <w:rsid w:val="003828D9"/>
    <w:rsid w:val="00391CFB"/>
    <w:rsid w:val="00396A84"/>
    <w:rsid w:val="003A23B2"/>
    <w:rsid w:val="003C3144"/>
    <w:rsid w:val="0042782E"/>
    <w:rsid w:val="004512FA"/>
    <w:rsid w:val="004678B3"/>
    <w:rsid w:val="00483290"/>
    <w:rsid w:val="00484073"/>
    <w:rsid w:val="00497B14"/>
    <w:rsid w:val="004B6B79"/>
    <w:rsid w:val="004B6EFF"/>
    <w:rsid w:val="004B7ABD"/>
    <w:rsid w:val="004F20AC"/>
    <w:rsid w:val="00534559"/>
    <w:rsid w:val="00535178"/>
    <w:rsid w:val="00562BD9"/>
    <w:rsid w:val="00567011"/>
    <w:rsid w:val="005878A7"/>
    <w:rsid w:val="00595253"/>
    <w:rsid w:val="00596BEF"/>
    <w:rsid w:val="005B3B70"/>
    <w:rsid w:val="005C5189"/>
    <w:rsid w:val="005D35A0"/>
    <w:rsid w:val="005F4FA0"/>
    <w:rsid w:val="00601906"/>
    <w:rsid w:val="00604382"/>
    <w:rsid w:val="006073B3"/>
    <w:rsid w:val="00610F41"/>
    <w:rsid w:val="00616716"/>
    <w:rsid w:val="00625B70"/>
    <w:rsid w:val="00650AE1"/>
    <w:rsid w:val="00663D95"/>
    <w:rsid w:val="0069191B"/>
    <w:rsid w:val="0069191D"/>
    <w:rsid w:val="006A2A09"/>
    <w:rsid w:val="006A54E3"/>
    <w:rsid w:val="006A6EA6"/>
    <w:rsid w:val="006A777D"/>
    <w:rsid w:val="006D47F7"/>
    <w:rsid w:val="00713C7B"/>
    <w:rsid w:val="00716D7B"/>
    <w:rsid w:val="00736AB2"/>
    <w:rsid w:val="00736AF9"/>
    <w:rsid w:val="007435EC"/>
    <w:rsid w:val="00764267"/>
    <w:rsid w:val="007C46DA"/>
    <w:rsid w:val="007C665C"/>
    <w:rsid w:val="007C7652"/>
    <w:rsid w:val="007C76CD"/>
    <w:rsid w:val="007D4444"/>
    <w:rsid w:val="008209E3"/>
    <w:rsid w:val="00821C37"/>
    <w:rsid w:val="00823A4D"/>
    <w:rsid w:val="00825EE0"/>
    <w:rsid w:val="00847798"/>
    <w:rsid w:val="00853735"/>
    <w:rsid w:val="00871148"/>
    <w:rsid w:val="0087570F"/>
    <w:rsid w:val="008914A7"/>
    <w:rsid w:val="008D0E54"/>
    <w:rsid w:val="008D6A86"/>
    <w:rsid w:val="008E348A"/>
    <w:rsid w:val="008F79CE"/>
    <w:rsid w:val="009005A3"/>
    <w:rsid w:val="00907E52"/>
    <w:rsid w:val="00910D4D"/>
    <w:rsid w:val="00943511"/>
    <w:rsid w:val="009669AE"/>
    <w:rsid w:val="00995C1A"/>
    <w:rsid w:val="009977CE"/>
    <w:rsid w:val="009B015F"/>
    <w:rsid w:val="009B4E2D"/>
    <w:rsid w:val="009D619C"/>
    <w:rsid w:val="009E3C02"/>
    <w:rsid w:val="009F165E"/>
    <w:rsid w:val="009F7271"/>
    <w:rsid w:val="00A02FCF"/>
    <w:rsid w:val="00A032D0"/>
    <w:rsid w:val="00A044C0"/>
    <w:rsid w:val="00A2256E"/>
    <w:rsid w:val="00A24FF5"/>
    <w:rsid w:val="00A27309"/>
    <w:rsid w:val="00A40725"/>
    <w:rsid w:val="00A47ED9"/>
    <w:rsid w:val="00A530BA"/>
    <w:rsid w:val="00A542EA"/>
    <w:rsid w:val="00A55160"/>
    <w:rsid w:val="00A83915"/>
    <w:rsid w:val="00AA7AD6"/>
    <w:rsid w:val="00AB000E"/>
    <w:rsid w:val="00AC6C92"/>
    <w:rsid w:val="00AE5885"/>
    <w:rsid w:val="00AF59A8"/>
    <w:rsid w:val="00B070CB"/>
    <w:rsid w:val="00B17CDB"/>
    <w:rsid w:val="00B33A8E"/>
    <w:rsid w:val="00B556BD"/>
    <w:rsid w:val="00B70125"/>
    <w:rsid w:val="00B82323"/>
    <w:rsid w:val="00BB43F6"/>
    <w:rsid w:val="00C13B61"/>
    <w:rsid w:val="00C157BB"/>
    <w:rsid w:val="00C22706"/>
    <w:rsid w:val="00C43864"/>
    <w:rsid w:val="00C50946"/>
    <w:rsid w:val="00C93FE5"/>
    <w:rsid w:val="00CA5E43"/>
    <w:rsid w:val="00CB5D12"/>
    <w:rsid w:val="00CC4C09"/>
    <w:rsid w:val="00CE68F2"/>
    <w:rsid w:val="00D01629"/>
    <w:rsid w:val="00D03680"/>
    <w:rsid w:val="00D130FF"/>
    <w:rsid w:val="00D1566F"/>
    <w:rsid w:val="00D31B11"/>
    <w:rsid w:val="00D46FD5"/>
    <w:rsid w:val="00D613AE"/>
    <w:rsid w:val="00D626FD"/>
    <w:rsid w:val="00D67FE6"/>
    <w:rsid w:val="00D76D4A"/>
    <w:rsid w:val="00D772A1"/>
    <w:rsid w:val="00D824CD"/>
    <w:rsid w:val="00D92537"/>
    <w:rsid w:val="00DB3FAC"/>
    <w:rsid w:val="00DE4F73"/>
    <w:rsid w:val="00DF22E6"/>
    <w:rsid w:val="00E16FD8"/>
    <w:rsid w:val="00E34E8D"/>
    <w:rsid w:val="00E36BC5"/>
    <w:rsid w:val="00E452B7"/>
    <w:rsid w:val="00E665B7"/>
    <w:rsid w:val="00E82669"/>
    <w:rsid w:val="00E844AE"/>
    <w:rsid w:val="00E95D24"/>
    <w:rsid w:val="00EA0F2E"/>
    <w:rsid w:val="00EA0F32"/>
    <w:rsid w:val="00EA6EF2"/>
    <w:rsid w:val="00EB0EEE"/>
    <w:rsid w:val="00EB136C"/>
    <w:rsid w:val="00EB47B2"/>
    <w:rsid w:val="00EC03D7"/>
    <w:rsid w:val="00EE2DEC"/>
    <w:rsid w:val="00EE33C3"/>
    <w:rsid w:val="00EF140F"/>
    <w:rsid w:val="00F00198"/>
    <w:rsid w:val="00F323F7"/>
    <w:rsid w:val="00F83CBB"/>
    <w:rsid w:val="00FA4A0C"/>
    <w:rsid w:val="00FA7B5D"/>
    <w:rsid w:val="00FC0063"/>
    <w:rsid w:val="00FE4343"/>
    <w:rsid w:val="00FF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C9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C6C92"/>
    <w:rPr>
      <w:rFonts w:cs="Calibr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AC6C92"/>
    <w:rPr>
      <w:rFonts w:cs="Calibri"/>
      <w:sz w:val="22"/>
      <w:szCs w:val="22"/>
      <w:lang w:val="ru-RU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9</Pages>
  <Words>3219</Words>
  <Characters>18352</Characters>
  <Application>Microsoft Office Word</Application>
  <DocSecurity>0</DocSecurity>
  <Lines>152</Lines>
  <Paragraphs>43</Paragraphs>
  <ScaleCrop>false</ScaleCrop>
  <Company>Microsoft</Company>
  <LinksUpToDate>false</LinksUpToDate>
  <CharactersWithSpaces>21528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2015-04-19T23:31:00Z</dcterms:created>
  <dcterms:modified xsi:type="dcterms:W3CDTF">2017-05-16T09:27:00Z</dcterms:modified>
</cp:coreProperties>
</file>