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14" w:rsidRPr="000B4C86" w:rsidRDefault="00893014" w:rsidP="0089301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C86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93014" w:rsidRDefault="00893014" w:rsidP="0089301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C86">
        <w:rPr>
          <w:rFonts w:ascii="Times New Roman" w:hAnsi="Times New Roman" w:cs="Times New Roman"/>
          <w:b/>
          <w:bCs/>
          <w:sz w:val="28"/>
          <w:szCs w:val="28"/>
        </w:rPr>
        <w:t>средн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яя 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 школа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  <w:r w:rsidRPr="005351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93014" w:rsidRPr="00535178" w:rsidRDefault="00893014" w:rsidP="0089301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имени героя Советского Союза А.С. Александрова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93014" w:rsidRDefault="00893014" w:rsidP="00893014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Николаевска-на-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Амуре Хабаровского края</w:t>
      </w:r>
    </w:p>
    <w:p w:rsidR="00C9477F" w:rsidRDefault="00C9477F" w:rsidP="00C9477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C9477F" w:rsidRDefault="00C9477F" w:rsidP="00C9477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C9477F" w:rsidTr="00C9477F">
        <w:tc>
          <w:tcPr>
            <w:tcW w:w="4644" w:type="dxa"/>
          </w:tcPr>
          <w:p w:rsidR="00C9477F" w:rsidRPr="00C9477F" w:rsidRDefault="00C9477F" w:rsidP="00C9477F">
            <w:pPr>
              <w:pStyle w:val="a4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C9477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9477F" w:rsidRPr="00C9477F" w:rsidRDefault="00C9477F" w:rsidP="00C94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7F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C9477F" w:rsidRPr="00C9477F" w:rsidRDefault="00C9477F" w:rsidP="00C94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7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C94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 от 25.02.2022г</w:t>
            </w:r>
          </w:p>
          <w:p w:rsidR="00C9477F" w:rsidRPr="00C9477F" w:rsidRDefault="00C9477F" w:rsidP="0089301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:rsidR="00C9477F" w:rsidRPr="00C9477F" w:rsidRDefault="00C9477F" w:rsidP="00C94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7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9477F" w:rsidRPr="00C9477F" w:rsidRDefault="00C9477F" w:rsidP="00C94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7F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Pr="00C94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№14 от 01.03.2022г</w:t>
            </w:r>
            <w:r w:rsidRPr="00C9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77F" w:rsidRPr="00C9477F" w:rsidRDefault="00C9477F" w:rsidP="00C94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7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МБОЦ СОШ №1 </w:t>
            </w:r>
          </w:p>
          <w:p w:rsidR="00C9477F" w:rsidRDefault="00C9477F" w:rsidP="00C94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477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C9477F">
              <w:rPr>
                <w:rFonts w:ascii="Times New Roman" w:hAnsi="Times New Roman" w:cs="Times New Roman"/>
                <w:sz w:val="24"/>
                <w:szCs w:val="24"/>
              </w:rPr>
              <w:t xml:space="preserve"> О.А. Шалупенко</w:t>
            </w:r>
          </w:p>
          <w:p w:rsidR="00C9477F" w:rsidRDefault="00C9477F" w:rsidP="0089301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9477F" w:rsidRDefault="00C9477F" w:rsidP="00893014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C9477F" w:rsidRDefault="00C9477F" w:rsidP="0089301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3014" w:rsidRPr="00893014" w:rsidRDefault="00893014" w:rsidP="0089301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01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93014" w:rsidRDefault="00893014" w:rsidP="00893014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C9477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Об организации и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проведении В</w:t>
      </w:r>
      <w:r w:rsidR="00575D68" w:rsidRPr="008930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сероссийских проверочных работ </w:t>
      </w:r>
    </w:p>
    <w:p w:rsidR="00575D68" w:rsidRPr="00893014" w:rsidRDefault="00575D68" w:rsidP="0089301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D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C32C4" w:rsidRDefault="00575D68" w:rsidP="00BC32C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75D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893014" w:rsidRPr="001374B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C32C4" w:rsidRDefault="00BC32C4" w:rsidP="00BC32C4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1.1</w:t>
      </w:r>
      <w:r w:rsidRPr="00C9477F">
        <w:rPr>
          <w:rFonts w:ascii="Times New Roman" w:hAnsi="Times New Roman" w:cs="Times New Roman"/>
          <w:b/>
          <w:sz w:val="24"/>
          <w:szCs w:val="24"/>
        </w:rPr>
        <w:t>.</w:t>
      </w:r>
      <w:r w:rsidRPr="00BC32C4">
        <w:rPr>
          <w:rFonts w:ascii="Times New Roman" w:hAnsi="Times New Roman" w:cs="Times New Roman"/>
          <w:sz w:val="24"/>
          <w:szCs w:val="24"/>
        </w:rPr>
        <w:t xml:space="preserve"> </w:t>
      </w:r>
      <w:r w:rsidR="00575D68" w:rsidRPr="00BC32C4">
        <w:rPr>
          <w:rFonts w:ascii="Times New Roman" w:hAnsi="Times New Roman" w:cs="Times New Roman"/>
          <w:sz w:val="24"/>
          <w:szCs w:val="24"/>
          <w:lang w:eastAsia="ru-RU"/>
        </w:rPr>
        <w:t>Положение о проведении Всероссийских проверочных работ</w:t>
      </w:r>
      <w:r w:rsidR="00AC2EF6">
        <w:rPr>
          <w:rFonts w:ascii="Times New Roman" w:hAnsi="Times New Roman" w:cs="Times New Roman"/>
          <w:sz w:val="24"/>
          <w:szCs w:val="24"/>
        </w:rPr>
        <w:t xml:space="preserve"> (Далее – Положение</w:t>
      </w:r>
      <w:r w:rsidRPr="00BC32C4">
        <w:rPr>
          <w:rFonts w:ascii="Times New Roman" w:hAnsi="Times New Roman" w:cs="Times New Roman"/>
          <w:sz w:val="24"/>
          <w:szCs w:val="24"/>
        </w:rPr>
        <w:t>)</w:t>
      </w:r>
      <w:r w:rsidR="00575D68" w:rsidRPr="00BC32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C32C4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Законом РФ от 29.12.2012г. №273 – ФЗ «Об образовании в Российской Федерации», нормативными правовыми актами Российской Федерации, Уставом </w:t>
      </w:r>
      <w:r w:rsidR="00AC2EF6">
        <w:rPr>
          <w:rFonts w:ascii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AC2EF6" w:rsidRPr="00AC2E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AC2E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(далее – ОУ).</w:t>
      </w:r>
    </w:p>
    <w:p w:rsidR="00AC2EF6" w:rsidRDefault="00A01AE2" w:rsidP="00AC2EF6">
      <w:pPr>
        <w:pStyle w:val="a4"/>
        <w:ind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AC2E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Предметом Положения являю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тся организация и проведение в </w:t>
      </w:r>
      <w:r w:rsidR="00AC2E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ОУ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Всероссийских проверочных работ (далее -  ВПР).</w:t>
      </w:r>
    </w:p>
    <w:p w:rsidR="00AC2EF6" w:rsidRDefault="00AC2EF6" w:rsidP="00AC2EF6">
      <w:pPr>
        <w:pStyle w:val="a4"/>
        <w:ind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новными задачами ОУ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ходе проведения ВПР являются:</w:t>
      </w:r>
    </w:p>
    <w:p w:rsidR="00AC2EF6" w:rsidRDefault="00AC2EF6" w:rsidP="00AC2EF6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оценка уровня подготовки уча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щихся в соответствии  с требованиями ФГОС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НОО, ФГОС ООО, ФГОС СОО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AC2EF6" w:rsidRDefault="00575D68" w:rsidP="00AC2EF6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осуществление диагностики достижений предметных, метапредметных результатов;</w:t>
      </w:r>
    </w:p>
    <w:p w:rsidR="00AC2EF6" w:rsidRDefault="00575D68" w:rsidP="00AC2EF6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осуществление  диагнос</w:t>
      </w:r>
      <w:r w:rsidR="00AC2E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тики уровня сформированности универсальных учебных действий</w:t>
      </w:r>
      <w:r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575D68" w:rsidRPr="00AC2EF6" w:rsidRDefault="00575D68" w:rsidP="00AC2EF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совершенствование методики преподавания.</w:t>
      </w:r>
    </w:p>
    <w:p w:rsidR="00AC2EF6" w:rsidRDefault="00AC2EF6" w:rsidP="00AC2EF6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Проведение ВПР осуществляет ОУ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сроки, утвержденные Федеральной службой по надзору в сфере образования и науки РФ.</w:t>
      </w:r>
    </w:p>
    <w:p w:rsidR="00AC2EF6" w:rsidRDefault="00AC2EF6" w:rsidP="00AC2EF6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Участие учащихся в ВПР является обязательным. Школьники, пропустившие процедуру выполнения ВПР, обязаны </w:t>
      </w:r>
      <w:proofErr w:type="gramStart"/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предоставить докумен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ты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подтверждающие уважительную причину пропуска.</w:t>
      </w:r>
    </w:p>
    <w:p w:rsidR="00AC2EF6" w:rsidRDefault="00AC2EF6" w:rsidP="00AC2EF6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1.6.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с ограниченными возможностями здоровья от участия в ВПР освобождаются.</w:t>
      </w:r>
    </w:p>
    <w:p w:rsidR="002767D4" w:rsidRDefault="00AC2EF6" w:rsidP="002767D4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1.7.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ОУ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обеспечивает порядок и дисциплину в классах при проведении ВПР. Рассадка учащихся проводится по два участника за партой. Для создания максимально благопр</w:t>
      </w:r>
      <w:r w:rsidR="002B1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иятных условий выполнения ВПР уча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щиеся могут быть посажены по одному за стол. Проведение работ  осуществляется  организаторами (учитель, </w:t>
      </w:r>
      <w:r w:rsidR="002767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работающий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данном классе), наблю</w:t>
      </w:r>
      <w:r w:rsidR="002767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дателем (</w:t>
      </w:r>
      <w:r w:rsidR="002767D4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учитель, </w:t>
      </w:r>
      <w:r w:rsidR="002767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работающий</w:t>
      </w:r>
      <w:r w:rsidR="002767D4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данном классе</w:t>
      </w:r>
      <w:r w:rsidR="002767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педагогический работник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2767D4" w:rsidRDefault="002767D4" w:rsidP="002767D4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1.8.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Учебные занятия в день написания проводятся в обычном режиме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согласно расписанию, ВПР проводятся на 2-3 уроках. Д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опустима коррекция расписания уч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ебных занятий в день проведения</w:t>
      </w:r>
    </w:p>
    <w:p w:rsidR="002767D4" w:rsidRDefault="002767D4" w:rsidP="002767D4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1.9.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связи с пров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едением ВПР с целью выполнения Р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абочих программ в полном объеме проводится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их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ректировка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 журнал записывается дата проведения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ВПР.  Если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абочей программе предусмотрены резервные часы,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учитель-предметник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может использовать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их для проведения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ВПР.</w:t>
      </w:r>
    </w:p>
    <w:p w:rsidR="002767D4" w:rsidRDefault="002767D4" w:rsidP="002767D4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1.10.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выполнении ВПР не разрешается использование словарей и справочных материалов. Можно использовать черновик.</w:t>
      </w:r>
    </w:p>
    <w:p w:rsidR="002767D4" w:rsidRDefault="002767D4" w:rsidP="002767D4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1.11.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Иметь при себе мобильный телефон не запрещается,  но пользоваться им нельзя.</w:t>
      </w:r>
    </w:p>
    <w:p w:rsidR="002767D4" w:rsidRDefault="002767D4" w:rsidP="002767D4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1.12.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Проверку работ осуществляют эксперт и учитель, работающий в данном классе.</w:t>
      </w:r>
    </w:p>
    <w:p w:rsidR="002767D4" w:rsidRDefault="002767D4" w:rsidP="002767D4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1.13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ОУ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привлекает экспертов для оце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нивания работ из числа учителей, не работающих в данном классе.</w:t>
      </w:r>
    </w:p>
    <w:p w:rsidR="002767D4" w:rsidRDefault="002767D4" w:rsidP="002767D4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1.14.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Результаты ВПР используются  для диагностики уровня подготовки учеников и совершенствования учебного процесса.</w:t>
      </w:r>
    </w:p>
    <w:p w:rsidR="002767D4" w:rsidRDefault="002767D4" w:rsidP="002767D4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1.15.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Баллы по ВПР переводятся в оцен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 на основании шкалы перевода.</w:t>
      </w:r>
    </w:p>
    <w:p w:rsidR="009A4EBA" w:rsidRDefault="009A4EBA" w:rsidP="009A4EBA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1.16.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результатам  проведения ВПР в журнал отметки выставляются.</w:t>
      </w:r>
    </w:p>
    <w:p w:rsidR="00575D68" w:rsidRPr="00BC32C4" w:rsidRDefault="009A4EBA" w:rsidP="009A4EBA">
      <w:pPr>
        <w:shd w:val="clear" w:color="auto" w:fill="FFFFFF"/>
        <w:spacing w:line="240" w:lineRule="auto"/>
        <w:ind w:left="0" w:right="0" w:firstLine="11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1.17.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5D68"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Результаты ВПР  влияют на итоговую отметку по предметам.</w:t>
      </w:r>
    </w:p>
    <w:p w:rsidR="009A4EBA" w:rsidRPr="009A4EBA" w:rsidRDefault="00575D68" w:rsidP="009A4EBA">
      <w:pPr>
        <w:shd w:val="clear" w:color="auto" w:fill="FFFFFF"/>
        <w:spacing w:line="240" w:lineRule="auto"/>
        <w:ind w:left="0" w:righ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32C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75D68" w:rsidRPr="00575D68" w:rsidRDefault="00575D68" w:rsidP="009A4EBA">
      <w:pPr>
        <w:shd w:val="clear" w:color="auto" w:fill="FFFFFF"/>
        <w:spacing w:line="240" w:lineRule="auto"/>
        <w:ind w:left="0" w:right="0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5D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2.Субъекты организации ВПР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113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Субъектами организации ВПР являются:</w:t>
      </w:r>
    </w:p>
    <w:p w:rsidR="009A4EBA" w:rsidRDefault="009A4EBA" w:rsidP="009A4EBA">
      <w:pPr>
        <w:shd w:val="clear" w:color="auto" w:fill="FFFFFF"/>
        <w:spacing w:line="240" w:lineRule="auto"/>
        <w:ind w:left="0" w:right="0" w:firstLine="567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образовательное учреждение</w:t>
      </w:r>
      <w:r w:rsidR="00575D68"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9A4EBA" w:rsidRDefault="009A4EBA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- </w:t>
      </w:r>
      <w:r w:rsidR="00575D68"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педагогические работники, осуществляющие обучение учащихся, эксперты для проверки работ;</w:t>
      </w:r>
    </w:p>
    <w:p w:rsidR="00575D68" w:rsidRPr="009A4EBA" w:rsidRDefault="009A4EBA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- </w:t>
      </w:r>
      <w:r w:rsidR="00575D68"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родители (законные представители).</w:t>
      </w:r>
    </w:p>
    <w:p w:rsidR="009A4EBA" w:rsidRDefault="009A4EBA" w:rsidP="009A4EBA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75D68" w:rsidRPr="00575D68" w:rsidRDefault="009A4EBA" w:rsidP="009A4EBA">
      <w:pPr>
        <w:shd w:val="clear" w:color="auto" w:fill="FFFFFF"/>
        <w:spacing w:line="240" w:lineRule="auto"/>
        <w:ind w:left="0" w:right="0"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3. </w:t>
      </w:r>
      <w:r w:rsidR="00575D68" w:rsidRPr="00575D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Функции субъектов организации ВПР</w:t>
      </w:r>
    </w:p>
    <w:p w:rsidR="00575D68" w:rsidRPr="009A4EBA" w:rsidRDefault="009A4EBA" w:rsidP="009A4EBA">
      <w:pPr>
        <w:shd w:val="clear" w:color="auto" w:fill="FFFFFF"/>
        <w:spacing w:line="240" w:lineRule="auto"/>
        <w:ind w:left="0" w:right="0" w:firstLine="113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3.1.</w:t>
      </w:r>
      <w:r w:rsidRPr="009A4EB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Образовательное учреждение</w:t>
      </w:r>
      <w:r w:rsidR="00575D68" w:rsidRPr="009A4EB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: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назначает </w:t>
      </w:r>
      <w:r w:rsid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школьного </w:t>
      </w: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координатора проведения ВПР;</w:t>
      </w:r>
    </w:p>
    <w:p w:rsidR="009A4EBA" w:rsidRDefault="009A4EBA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- </w:t>
      </w:r>
      <w:r w:rsidR="00575D68"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обеспечивает проведение ВПР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ОУ</w:t>
      </w:r>
      <w:r w:rsidR="00575D68"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предметам в сроки, установленные  Федеральной службой  по надзору в сфере образования и науки РФ;</w:t>
      </w:r>
    </w:p>
    <w:p w:rsidR="009A4EBA" w:rsidRDefault="009A4EBA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- </w:t>
      </w:r>
      <w:r w:rsidR="00575D68"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издает локальные правовые акты об организации и проведении ВПР;</w:t>
      </w:r>
    </w:p>
    <w:p w:rsidR="009A4EBA" w:rsidRDefault="009A4EBA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- </w:t>
      </w:r>
      <w:r w:rsidR="00575D68"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проходит регистрацию на портале сопровождения  ВПР (vpr.statgrad.org)  и получает доступ в свой личный кабинет;</w:t>
      </w:r>
    </w:p>
    <w:p w:rsidR="009A4EBA" w:rsidRDefault="009A4EBA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- </w:t>
      </w:r>
      <w:r w:rsidR="00575D68"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создает необходимые условия для организации  и проведения ВПР: выделяет необходимое количество аудиторий;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проводит родительские собрания с целью ознакомления и разъяснения</w:t>
      </w:r>
      <w:r w:rsidR="009A4E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родительской общественности основных вопросов, связанных с проведением ВПР;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информирует родителей (законных представителей) о порядке и условиях проведения через сай</w:t>
      </w:r>
      <w:r w:rsid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 ОУ</w:t>
      </w: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проводит разъяснительную работу с </w:t>
      </w:r>
      <w:r w:rsid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педагогическими работниками, участвующими в организации, </w:t>
      </w: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проведении </w:t>
      </w:r>
      <w:r w:rsid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проверке </w:t>
      </w: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ВПР;</w:t>
      </w:r>
    </w:p>
    <w:p w:rsidR="009A4EBA" w:rsidRDefault="009A4EBA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- </w:t>
      </w:r>
      <w:r w:rsidR="00575D68"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своевременно получает через личный кабинет архив с макетами индивидуальных комплектов;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обеспечивает сохранность работ, исключающую возможность внесения изменений;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заполняет и отправляет в систему ВПР электронную форму сбора результатов;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информирует учителей о результатах участия класса в ВПР;</w:t>
      </w:r>
    </w:p>
    <w:p w:rsidR="00575D68" w:rsidRP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хранит работы и аналитические материалы в течение года</w:t>
      </w:r>
    </w:p>
    <w:p w:rsidR="00575D68" w:rsidRPr="009A4EBA" w:rsidRDefault="009A4EBA" w:rsidP="009A4EBA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="00575D68" w:rsidRPr="009A4EB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Педагогические работники, осуществляющие обучение учащихся, эксперты для проверки работ.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знакомят учащихся со сроками и процедурой написания ВПР;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организуют разъяснительную работу с родителями</w:t>
      </w:r>
      <w:r w:rsid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зако</w:t>
      </w:r>
      <w:r w:rsid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нными представителями) учащихся</w:t>
      </w: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9A4EBA" w:rsidRDefault="00575D68" w:rsidP="009A4EBA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присваивает коды участникам ВПР - один и тот же код на проверочные работы по всем предметам;</w:t>
      </w:r>
    </w:p>
    <w:p w:rsidR="00846D5D" w:rsidRDefault="00575D68" w:rsidP="00846D5D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- проводят ВПР в сроки, утвержденные приказом директора </w:t>
      </w:r>
      <w:r w:rsid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СОШ №1</w:t>
      </w:r>
      <w:r w:rsid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46D5D" w:rsidRDefault="00575D68" w:rsidP="00846D5D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осуществляют проверку работ,  основываясь на критерии оценивания;</w:t>
      </w:r>
    </w:p>
    <w:p w:rsidR="00846D5D" w:rsidRDefault="00575D68" w:rsidP="00846D5D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передают результаты оценивания координатору для внесения  их в электронную форму;</w:t>
      </w:r>
    </w:p>
    <w:p w:rsidR="00575D68" w:rsidRPr="009A4EBA" w:rsidRDefault="00575D68" w:rsidP="00846D5D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A4E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информируют учащихся и родителей (законных представителей) о результатах участия в ВПР.</w:t>
      </w:r>
    </w:p>
    <w:p w:rsidR="00575D68" w:rsidRPr="00846D5D" w:rsidRDefault="00575D68" w:rsidP="00846D5D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3.3.</w:t>
      </w:r>
      <w:r w:rsidR="00846D5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Pr="00846D5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Родители (законные представители).</w:t>
      </w:r>
    </w:p>
    <w:p w:rsidR="00846D5D" w:rsidRDefault="00575D68" w:rsidP="00846D5D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 знакомятся со сроками и процедурой написания ВПР;</w:t>
      </w:r>
    </w:p>
    <w:p w:rsidR="00846D5D" w:rsidRDefault="00575D68" w:rsidP="00846D5D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обеспечивают явку детей в дни написания ВПР;</w:t>
      </w:r>
    </w:p>
    <w:p w:rsidR="00575D68" w:rsidRPr="00846D5D" w:rsidRDefault="00575D68" w:rsidP="00846D5D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знакомятся с результатами написания ВПР своего ребенка.</w:t>
      </w:r>
    </w:p>
    <w:p w:rsidR="00575D68" w:rsidRPr="00575D68" w:rsidRDefault="00575D68" w:rsidP="00575D68">
      <w:pPr>
        <w:shd w:val="clear" w:color="auto" w:fill="FFFFFF"/>
        <w:spacing w:line="240" w:lineRule="auto"/>
        <w:ind w:left="0" w:righ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5D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75D68" w:rsidRPr="00575D68" w:rsidRDefault="00575D68" w:rsidP="00846D5D">
      <w:pPr>
        <w:shd w:val="clear" w:color="auto" w:fill="FFFFFF"/>
        <w:spacing w:line="240" w:lineRule="auto"/>
        <w:ind w:left="0" w:right="0"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5D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4. Последовательность действия </w:t>
      </w:r>
      <w:r w:rsidR="00846D5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ОУ</w:t>
      </w:r>
      <w:r w:rsidRPr="00575D6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при проведении ВПР</w:t>
      </w:r>
    </w:p>
    <w:p w:rsidR="00846D5D" w:rsidRDefault="00575D68" w:rsidP="00846D5D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4.1.</w:t>
      </w:r>
      <w:r w:rsid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Школьный координатор организует проведение ВПР в ОУ</w:t>
      </w: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46D5D" w:rsidRDefault="00575D68" w:rsidP="00846D5D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4.2.</w:t>
      </w:r>
      <w:r w:rsidR="00C947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Школьный к</w:t>
      </w:r>
      <w:r w:rsid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оординатор </w:t>
      </w: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регистрируется на портале сопровождения ВПР (vpr.statgrad.org)  и получает доступ в свой личный кабинет.</w:t>
      </w:r>
    </w:p>
    <w:p w:rsidR="003C5E10" w:rsidRDefault="00575D68" w:rsidP="003C5E10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4.3.</w:t>
      </w:r>
      <w:r w:rsid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личном кабинете </w:t>
      </w:r>
      <w:r w:rsidR="003C5E1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школьный </w:t>
      </w: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координатор получает д</w:t>
      </w:r>
      <w:r w:rsidR="003C5E1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оступ к зашифрованному архиву (</w:t>
      </w: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позднее, чем за 3 дня до даты проведения), в котором содержатся следующие материалы: электронный макет индивидуальных комплектов, включающих варианты КИМ с индивидуальными метками (колами), сопутствующие файлы, коды для выдачи участникам, протокол с кодами для фиксации соответствия кода и ФИА учащегося, электронную форму сбора результатов</w:t>
      </w:r>
      <w:proofErr w:type="gramEnd"/>
    </w:p>
    <w:p w:rsidR="003C5E10" w:rsidRDefault="00575D68" w:rsidP="003C5E10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4.4</w:t>
      </w: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Протокол с кодами может быть заполнен </w:t>
      </w:r>
      <w:r w:rsidR="003C5E1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электронном или бумажном виде и хранится в ОУ</w:t>
      </w: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 окончания всех процедур. Данный протокол не передается федеральным и региональным  организаторам ВПР</w:t>
      </w:r>
    </w:p>
    <w:p w:rsidR="003C5E10" w:rsidRDefault="003C5E10" w:rsidP="003C5E10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4.5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Школьный к</w:t>
      </w:r>
      <w:r w:rsidR="00575D68"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оординатор заблаговременно распечатывает  архив с  вариантами  ВПР на всех участников, формат А</w:t>
      </w:r>
      <w:proofErr w:type="gramStart"/>
      <w:r w:rsidR="00575D68"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proofErr w:type="gramEnd"/>
      <w:r w:rsidR="00575D68"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черно-белая, односторонняя, допускается двусторонняя. Не допускается печать двух страниц на одном листе. Предоставляет их учителю/ассистенту или наблюдателю/ перед началом проведения ВПР.</w:t>
      </w:r>
    </w:p>
    <w:p w:rsidR="003C5E10" w:rsidRDefault="00575D68" w:rsidP="003C5E10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4.6</w:t>
      </w:r>
      <w:r w:rsidR="00C947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Учитель  организует выдачу вариантов проверочных работ и кодов, проводит работу, собирает бумажные варианты и возвращает их координатору.</w:t>
      </w:r>
    </w:p>
    <w:p w:rsidR="003C5E10" w:rsidRDefault="003C5E10" w:rsidP="003C5E10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4.7</w:t>
      </w:r>
      <w:r w:rsidR="00C947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Школьный к</w:t>
      </w:r>
      <w:r w:rsidR="00575D68"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оординатор  скачивает через личный кабинет на портале сопровождения ВПР и распечатывает критерии оценивания, которые доступны в день проведения работы и передает их экспертам.</w:t>
      </w:r>
    </w:p>
    <w:p w:rsidR="003C5E10" w:rsidRDefault="003C5E10" w:rsidP="003C5E10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4.8.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Школьный координатор и </w:t>
      </w:r>
      <w:r w:rsidR="00575D68"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технический специалист вносят оценки в электронную форму  через личный кабинет на портале ВПР. Электронную форму сбора результатов координатор и технический специалист заполняют в течение 2 рабочих дней. В электронной форме передаются только коды, ФИА учащихся отсутствуют.</w:t>
      </w:r>
    </w:p>
    <w:p w:rsidR="00575D68" w:rsidRPr="00846D5D" w:rsidRDefault="003C5E10" w:rsidP="003C5E10">
      <w:pPr>
        <w:shd w:val="clear" w:color="auto" w:fill="FFFFFF"/>
        <w:spacing w:line="240" w:lineRule="auto"/>
        <w:ind w:left="0" w:right="0" w:firstLine="113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947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4.9.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Школьный к</w:t>
      </w:r>
      <w:r w:rsidR="00575D68"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оординатор получает результаты в личном кабинете на сайте в сроки, установленные планом-графиком</w:t>
      </w:r>
      <w:proofErr w:type="gramStart"/>
      <w:r w:rsidR="00575D68"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., </w:t>
      </w:r>
      <w:proofErr w:type="gramEnd"/>
      <w:r w:rsidR="00575D68"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распечатывает, использует как аналитический материал, а также передает учителю, который знакомит с результатами учащихся и их родителей (законных представителей)</w:t>
      </w:r>
    </w:p>
    <w:p w:rsidR="00575D68" w:rsidRPr="00846D5D" w:rsidRDefault="00575D68" w:rsidP="00846D5D">
      <w:pPr>
        <w:shd w:val="clear" w:color="auto" w:fill="FFFFFF"/>
        <w:spacing w:line="240" w:lineRule="auto"/>
        <w:ind w:left="0" w:right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6D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1200F" w:rsidRDefault="00C1200F"/>
    <w:sectPr w:rsidR="00C1200F" w:rsidSect="003C5E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3069"/>
    <w:multiLevelType w:val="multilevel"/>
    <w:tmpl w:val="74EC1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5D68"/>
    <w:rsid w:val="00262066"/>
    <w:rsid w:val="002767D4"/>
    <w:rsid w:val="002B1DFA"/>
    <w:rsid w:val="00307F52"/>
    <w:rsid w:val="00310322"/>
    <w:rsid w:val="003A0F93"/>
    <w:rsid w:val="003C5E10"/>
    <w:rsid w:val="00495151"/>
    <w:rsid w:val="00575D68"/>
    <w:rsid w:val="00671A05"/>
    <w:rsid w:val="006F2E1C"/>
    <w:rsid w:val="007C262F"/>
    <w:rsid w:val="00846D5D"/>
    <w:rsid w:val="00893014"/>
    <w:rsid w:val="0095540A"/>
    <w:rsid w:val="009A4EBA"/>
    <w:rsid w:val="009E2BAE"/>
    <w:rsid w:val="00A01AE2"/>
    <w:rsid w:val="00AC2EF6"/>
    <w:rsid w:val="00BC32C4"/>
    <w:rsid w:val="00C1200F"/>
    <w:rsid w:val="00C23406"/>
    <w:rsid w:val="00C9477F"/>
    <w:rsid w:val="00CD52B7"/>
    <w:rsid w:val="00D364D0"/>
    <w:rsid w:val="00E12781"/>
    <w:rsid w:val="00EA70A2"/>
    <w:rsid w:val="00F4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80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5D68"/>
    <w:rPr>
      <w:color w:val="0000FF"/>
      <w:u w:val="single"/>
    </w:rPr>
  </w:style>
  <w:style w:type="paragraph" w:styleId="a4">
    <w:name w:val="No Spacing"/>
    <w:link w:val="a5"/>
    <w:uiPriority w:val="99"/>
    <w:qFormat/>
    <w:rsid w:val="00893014"/>
    <w:pPr>
      <w:spacing w:line="240" w:lineRule="auto"/>
      <w:ind w:left="0" w:right="0"/>
    </w:pPr>
    <w:rPr>
      <w:rFonts w:ascii="Calibri" w:eastAsia="Calibri" w:hAnsi="Calibri"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893014"/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9A4EBA"/>
    <w:pPr>
      <w:ind w:left="720"/>
      <w:contextualSpacing/>
    </w:pPr>
  </w:style>
  <w:style w:type="table" w:styleId="a7">
    <w:name w:val="Table Grid"/>
    <w:basedOn w:val="a1"/>
    <w:uiPriority w:val="59"/>
    <w:rsid w:val="00C947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7254-3814-4F8C-958C-BBD1FA7B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Нилова</dc:creator>
  <cp:lastModifiedBy>Admin</cp:lastModifiedBy>
  <cp:revision>5</cp:revision>
  <dcterms:created xsi:type="dcterms:W3CDTF">2022-03-09T02:01:00Z</dcterms:created>
  <dcterms:modified xsi:type="dcterms:W3CDTF">2004-03-31T13:51:00Z</dcterms:modified>
</cp:coreProperties>
</file>