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3065" w:type="pct"/>
        <w:tblBorders>
          <w:insideV w:val="single" w:sz="4" w:space="0" w:color="auto"/>
        </w:tblBorders>
        <w:tblLook w:val="04A0"/>
      </w:tblPr>
      <w:tblGrid>
        <w:gridCol w:w="5867"/>
      </w:tblGrid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Управление образования администрации</w:t>
            </w:r>
          </w:p>
        </w:tc>
      </w:tr>
      <w:tr w:rsidR="00C21DD6" w:rsidTr="00C21DD6">
        <w:trPr>
          <w:trHeight w:val="125"/>
        </w:trPr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Николаевского муниципального района Хабаровского края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МУНИЦИПАЛЬНОЕ БЮДЖЕТНОЕ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ОБЩЕОБРАЗОВАТЕЛЬНОЕ УЧРЕЖДЕНИЕ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СРЕДНЯЯ ОБЩЕОБРАЗОВАТЕЛЬНАЯ ШКОЛА №1</w:t>
            </w:r>
          </w:p>
        </w:tc>
      </w:tr>
      <w:tr w:rsidR="00C21DD6" w:rsidTr="00C21DD6">
        <w:trPr>
          <w:trHeight w:val="160"/>
        </w:trPr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ИМЕНИ ГЕРОЯ СОВЕТСКОГО СОЮЗА А.С. АЛЕКСАНДРОВА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proofErr w:type="gramStart"/>
            <w:r>
              <w:rPr>
                <w:b/>
                <w:sz w:val="20"/>
                <w:szCs w:val="20"/>
              </w:rPr>
              <w:t>.Н</w:t>
            </w:r>
            <w:proofErr w:type="gramEnd"/>
            <w:r>
              <w:rPr>
                <w:b/>
                <w:sz w:val="20"/>
                <w:szCs w:val="20"/>
              </w:rPr>
              <w:t>иколаевска-на-Амуре Хабаровского края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(МБОУ СОШ №1)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682460, Хабаровский край, </w:t>
            </w:r>
          </w:p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иколаевск-на-Амуре, Приамурская ул., д.69,</w:t>
            </w:r>
          </w:p>
        </w:tc>
      </w:tr>
      <w:tr w:rsidR="00C21DD6" w:rsidRPr="00FF54F7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  <w:lang w:val="en-US"/>
              </w:rPr>
              <w:t>.: (42135)2-05-84, E-mail: nikol-school1@rambler.ru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51311635, ОГРН 1032700111124</w:t>
            </w:r>
          </w:p>
        </w:tc>
      </w:tr>
      <w:tr w:rsidR="00C21DD6" w:rsidTr="00C21DD6">
        <w:tc>
          <w:tcPr>
            <w:tcW w:w="5000" w:type="pct"/>
            <w:hideMark/>
          </w:tcPr>
          <w:p w:rsidR="00C21DD6" w:rsidRDefault="00C21DD6">
            <w:pPr>
              <w:pStyle w:val="a6"/>
              <w:tabs>
                <w:tab w:val="left" w:pos="935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2705150150 / 270501001</w:t>
            </w:r>
          </w:p>
        </w:tc>
      </w:tr>
    </w:tbl>
    <w:p w:rsidR="00C21DD6" w:rsidRDefault="001E2599" w:rsidP="00C21DD6">
      <w:pPr>
        <w:pStyle w:val="a6"/>
        <w:spacing w:line="276" w:lineRule="auto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.1pt;margin-top:-4.2pt;width:.05pt;height:14.95pt;flip:y;z-index:251660288;mso-position-horizontal-relative:text;mso-position-vertical-relative:text" o:connectortype="straight" strokeweight="1pt"/>
        </w:pict>
      </w:r>
      <w:r>
        <w:pict>
          <v:shape id="_x0000_s1027" type="#_x0000_t32" style="position:absolute;margin-left:-4.45pt;margin-top:-4.2pt;width:.05pt;height:14.95pt;flip:y;z-index:251661312;mso-position-horizontal-relative:text;mso-position-vertical-relative:text" o:connectortype="straight" strokeweight="1pt"/>
        </w:pict>
      </w:r>
      <w:r>
        <w:pict>
          <v:shape id="_x0000_s1028" type="#_x0000_t32" style="position:absolute;margin-left:-4.45pt;margin-top:-4.2pt;width:20.55pt;height:0;z-index:251662336;mso-position-horizontal-relative:text;mso-position-vertical-relative:text" o:connectortype="straight" strokeweight="1pt"/>
        </w:pict>
      </w:r>
      <w:r>
        <w:pict>
          <v:shape id="_x0000_s1029" type="#_x0000_t32" style="position:absolute;margin-left:192.6pt;margin-top:-4.2pt;width:20.55pt;height:0;z-index:251663360;mso-position-horizontal-relative:text;mso-position-vertical-relative:text" o:connectortype="straight" strokeweight="1pt"/>
        </w:pict>
      </w:r>
      <w:r w:rsidR="00C21DD6">
        <w:t>Руководителю управления образования</w:t>
      </w:r>
    </w:p>
    <w:p w:rsidR="00C21DD6" w:rsidRDefault="00C21DD6" w:rsidP="00C21DD6">
      <w:pPr>
        <w:pStyle w:val="a6"/>
        <w:spacing w:line="276" w:lineRule="auto"/>
      </w:pPr>
      <w:r>
        <w:t xml:space="preserve">администрации </w:t>
      </w:r>
      <w:proofErr w:type="gramStart"/>
      <w:r>
        <w:t>Николаевского</w:t>
      </w:r>
      <w:proofErr w:type="gramEnd"/>
    </w:p>
    <w:p w:rsidR="00C21DD6" w:rsidRDefault="00C21DD6" w:rsidP="00C21DD6">
      <w:pPr>
        <w:pStyle w:val="a6"/>
        <w:spacing w:line="276" w:lineRule="auto"/>
      </w:pPr>
      <w:r>
        <w:t>муниципального района</w:t>
      </w:r>
    </w:p>
    <w:p w:rsidR="00C21DD6" w:rsidRDefault="00C21DD6" w:rsidP="00C21DD6">
      <w:pPr>
        <w:pStyle w:val="a6"/>
        <w:spacing w:line="276" w:lineRule="auto"/>
        <w:ind w:firstLine="34"/>
      </w:pPr>
    </w:p>
    <w:p w:rsidR="00C21DD6" w:rsidRDefault="00C21DD6" w:rsidP="00C21DD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С.В. Ереминой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</w:rPr>
        <w:br w:type="textWrapping" w:clear="all"/>
        <w:t xml:space="preserve">          </w:t>
      </w:r>
      <w:r w:rsidR="00FF54F7">
        <w:rPr>
          <w:rFonts w:ascii="Times New Roman" w:hAnsi="Times New Roman" w:cs="Times New Roman"/>
          <w:sz w:val="24"/>
        </w:rPr>
        <w:t>08.04.2024</w:t>
      </w:r>
      <w:r>
        <w:rPr>
          <w:rFonts w:ascii="Times New Roman" w:hAnsi="Times New Roman" w:cs="Times New Roman"/>
          <w:sz w:val="24"/>
        </w:rPr>
        <w:t xml:space="preserve"> г.              № 01-36/45</w:t>
      </w:r>
    </w:p>
    <w:p w:rsidR="00C21DD6" w:rsidRDefault="00C21DD6" w:rsidP="00C21DD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21DD6" w:rsidRDefault="00C21DD6" w:rsidP="00C21DD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F54F7" w:rsidRDefault="00C21DD6" w:rsidP="00C21DD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проделанной работе </w:t>
      </w:r>
    </w:p>
    <w:p w:rsidR="00C21DD6" w:rsidRDefault="00C21DD6" w:rsidP="00FF54F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противодействию коррупции в МБОУ СОШ №1 </w:t>
      </w:r>
    </w:p>
    <w:p w:rsidR="00C21DD6" w:rsidRDefault="00FF54F7" w:rsidP="00C21DD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квартал 2024</w:t>
      </w:r>
      <w:r w:rsidR="00C21DD6">
        <w:rPr>
          <w:rFonts w:ascii="Times New Roman" w:hAnsi="Times New Roman" w:cs="Times New Roman"/>
          <w:sz w:val="24"/>
        </w:rPr>
        <w:t xml:space="preserve"> года </w:t>
      </w:r>
    </w:p>
    <w:p w:rsidR="00C21DD6" w:rsidRDefault="00C21DD6" w:rsidP="00C21DD6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C21DD6" w:rsidRDefault="00C21DD6" w:rsidP="00C21DD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общеобразовательном учреждении осуществляется строгий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соблюдением педагогическими работниками Устава школы и этики учителя.</w:t>
      </w:r>
    </w:p>
    <w:p w:rsidR="00C21DD6" w:rsidRDefault="00C21DD6" w:rsidP="00C21DD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Осуществляется контроль над недопущением фактов неправомерного сбора денежных сре</w:t>
      </w:r>
      <w:proofErr w:type="gramStart"/>
      <w:r>
        <w:rPr>
          <w:rFonts w:ascii="Times New Roman" w:hAnsi="Times New Roman" w:cs="Times New Roman"/>
          <w:sz w:val="24"/>
        </w:rPr>
        <w:t>дств с р</w:t>
      </w:r>
      <w:proofErr w:type="gramEnd"/>
      <w:r>
        <w:rPr>
          <w:rFonts w:ascii="Times New Roman" w:hAnsi="Times New Roman" w:cs="Times New Roman"/>
          <w:sz w:val="24"/>
        </w:rPr>
        <w:t xml:space="preserve">одителей (законных представителей) в школе. </w:t>
      </w:r>
    </w:p>
    <w:p w:rsidR="00C21DD6" w:rsidRDefault="00C21DD6" w:rsidP="00C21D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Проводится разъяснительная работа с работниками ОУ: </w:t>
      </w:r>
    </w:p>
    <w:p w:rsidR="00C21DD6" w:rsidRDefault="00C21DD6" w:rsidP="00C21D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- о недопустимости принятия подарков в связи с их должностным положением; </w:t>
      </w:r>
    </w:p>
    <w:p w:rsidR="00C21DD6" w:rsidRDefault="00C21DD6" w:rsidP="00C21D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proofErr w:type="gramStart"/>
      <w:r>
        <w:rPr>
          <w:color w:val="000000"/>
          <w:szCs w:val="18"/>
        </w:rPr>
        <w:t>- по положениям </w:t>
      </w:r>
      <w:r w:rsidRPr="00FF54F7">
        <w:rPr>
          <w:szCs w:val="18"/>
          <w:bdr w:val="none" w:sz="0" w:space="0" w:color="auto" w:frame="1"/>
        </w:rPr>
        <w:t>законодательства Российской Федерации</w:t>
      </w:r>
      <w:r>
        <w:rPr>
          <w:color w:val="000000"/>
          <w:szCs w:val="18"/>
        </w:rPr>
        <w:t xml:space="preserve"> 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  <w:proofErr w:type="gramEnd"/>
    </w:p>
    <w:p w:rsidR="00C21DD6" w:rsidRDefault="00C21DD6" w:rsidP="00C21D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C21DD6" w:rsidRDefault="00C21DD6" w:rsidP="00C21DD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учащимися проводятся тематические часы, беседы, посвященные вопросам коррупции в Российской Федерации.</w:t>
      </w:r>
    </w:p>
    <w:p w:rsidR="00C21DD6" w:rsidRDefault="00C21DD6" w:rsidP="00C21DD6">
      <w:pPr>
        <w:tabs>
          <w:tab w:val="left" w:pos="7099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21DD6" w:rsidRDefault="00FF54F7" w:rsidP="00C21DD6">
      <w:pPr>
        <w:tabs>
          <w:tab w:val="left" w:pos="709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63500" distR="63500" simplePos="0" relativeHeight="251664384" behindDoc="1" locked="0" layoutInCell="1" allowOverlap="1">
            <wp:simplePos x="0" y="0"/>
            <wp:positionH relativeFrom="margin">
              <wp:posOffset>2405380</wp:posOffset>
            </wp:positionH>
            <wp:positionV relativeFrom="paragraph">
              <wp:posOffset>120650</wp:posOffset>
            </wp:positionV>
            <wp:extent cx="1517650" cy="1651000"/>
            <wp:effectExtent l="19050" t="0" r="6350" b="0"/>
            <wp:wrapNone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5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651000"/>
                    </a:xfrm>
                    <a:prstGeom prst="rect">
                      <a:avLst/>
                    </a:prstGeom>
                    <a:blipFill dpi="0" rotWithShape="1">
                      <a:blip r:embed="rId5"/>
                      <a:srcRect r="35501"/>
                      <a:tile tx="0" ty="0" sx="100000" sy="100000" flip="none" algn="tl"/>
                    </a:blipFill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DD6" w:rsidRDefault="00C21DD6" w:rsidP="00C21DD6">
      <w:pPr>
        <w:tabs>
          <w:tab w:val="left" w:pos="709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СОШ №1</w:t>
      </w:r>
      <w:r>
        <w:rPr>
          <w:rFonts w:ascii="Times New Roman" w:hAnsi="Times New Roman" w:cs="Times New Roman"/>
          <w:sz w:val="24"/>
        </w:rPr>
        <w:tab/>
        <w:t>О.А. Шалупенко</w:t>
      </w:r>
    </w:p>
    <w:p w:rsidR="00C21DD6" w:rsidRDefault="00C21DD6" w:rsidP="00C21DD6"/>
    <w:p w:rsidR="00C21DD6" w:rsidRDefault="00C21DD6" w:rsidP="00C21DD6"/>
    <w:p w:rsidR="004671C6" w:rsidRDefault="004671C6"/>
    <w:sectPr w:rsidR="004671C6" w:rsidSect="0046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1DD6"/>
    <w:rsid w:val="001E2599"/>
    <w:rsid w:val="004671C6"/>
    <w:rsid w:val="00C21DD6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6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D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C21DD6"/>
    <w:rPr>
      <w:rFonts w:ascii="Times New Roman" w:eastAsia="Cambria" w:hAnsi="Times New Roman" w:cs="Times New Roman"/>
      <w:sz w:val="24"/>
      <w:szCs w:val="24"/>
    </w:rPr>
  </w:style>
  <w:style w:type="paragraph" w:styleId="a6">
    <w:name w:val="No Spacing"/>
    <w:link w:val="a5"/>
    <w:qFormat/>
    <w:rsid w:val="00C21DD6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Ольга</cp:lastModifiedBy>
  <cp:revision>2</cp:revision>
  <dcterms:created xsi:type="dcterms:W3CDTF">2023-04-10T14:51:00Z</dcterms:created>
  <dcterms:modified xsi:type="dcterms:W3CDTF">2024-04-08T02:38:00Z</dcterms:modified>
</cp:coreProperties>
</file>